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3C" w:rsidRDefault="00C0613C" w:rsidP="00C0613C">
      <w:r>
        <w:rPr>
          <w:rFonts w:hint="eastAsia"/>
        </w:rPr>
        <w:t>所有條文</w:t>
      </w:r>
      <w:r>
        <w:rPr>
          <w:rFonts w:hint="eastAsia"/>
        </w:rPr>
        <w:t xml:space="preserve">  </w:t>
      </w:r>
    </w:p>
    <w:p w:rsidR="00C0613C" w:rsidRDefault="00C0613C" w:rsidP="00C0613C">
      <w:r>
        <w:rPr>
          <w:rFonts w:hint="eastAsia"/>
        </w:rPr>
        <w:t>名　　稱</w:t>
      </w:r>
      <w:r>
        <w:rPr>
          <w:rFonts w:hint="eastAsia"/>
        </w:rPr>
        <w:t xml:space="preserve"> </w:t>
      </w:r>
      <w:r>
        <w:rPr>
          <w:rFonts w:hint="eastAsia"/>
        </w:rPr>
        <w:t>行政院體育委員會精英獎獎勵辦法</w:t>
      </w:r>
      <w:r>
        <w:rPr>
          <w:rFonts w:hint="eastAsia"/>
        </w:rPr>
        <w:t xml:space="preserve">  </w:t>
      </w:r>
    </w:p>
    <w:p w:rsidR="00C0613C" w:rsidRDefault="00C0613C" w:rsidP="00C0613C">
      <w:r>
        <w:rPr>
          <w:rFonts w:hint="eastAsia"/>
        </w:rPr>
        <w:t>修正日期</w:t>
      </w:r>
      <w:r>
        <w:rPr>
          <w:rFonts w:hint="eastAsia"/>
        </w:rPr>
        <w:t xml:space="preserve">  </w:t>
      </w:r>
      <w:r>
        <w:rPr>
          <w:rFonts w:hint="eastAsia"/>
        </w:rPr>
        <w:t>民國</w:t>
      </w:r>
      <w:r>
        <w:rPr>
          <w:rFonts w:hint="eastAsia"/>
        </w:rPr>
        <w:t xml:space="preserve"> 101 </w:t>
      </w:r>
      <w:r>
        <w:rPr>
          <w:rFonts w:hint="eastAsia"/>
        </w:rPr>
        <w:t>年</w:t>
      </w:r>
      <w:r>
        <w:rPr>
          <w:rFonts w:hint="eastAsia"/>
        </w:rPr>
        <w:t xml:space="preserve"> 04 </w:t>
      </w:r>
      <w:r>
        <w:rPr>
          <w:rFonts w:hint="eastAsia"/>
        </w:rPr>
        <w:t>月</w:t>
      </w:r>
      <w:r>
        <w:rPr>
          <w:rFonts w:hint="eastAsia"/>
        </w:rPr>
        <w:t xml:space="preserve"> 30 </w:t>
      </w:r>
      <w:r>
        <w:rPr>
          <w:rFonts w:hint="eastAsia"/>
        </w:rPr>
        <w:t>日</w:t>
      </w:r>
      <w:r>
        <w:rPr>
          <w:rFonts w:hint="eastAsia"/>
        </w:rPr>
        <w:t xml:space="preserve">  </w:t>
      </w:r>
    </w:p>
    <w:p w:rsidR="00C0613C" w:rsidRDefault="00C0613C" w:rsidP="00C0613C">
      <w:r>
        <w:rPr>
          <w:rFonts w:hint="eastAsia"/>
        </w:rPr>
        <w:t>法規類別</w:t>
      </w:r>
      <w:r>
        <w:rPr>
          <w:rFonts w:hint="eastAsia"/>
        </w:rPr>
        <w:t xml:space="preserve"> </w:t>
      </w:r>
      <w:r>
        <w:rPr>
          <w:rFonts w:hint="eastAsia"/>
        </w:rPr>
        <w:t>行政</w:t>
      </w:r>
      <w:r>
        <w:rPr>
          <w:rFonts w:hint="eastAsia"/>
        </w:rPr>
        <w:t xml:space="preserve"> </w:t>
      </w:r>
      <w:r>
        <w:rPr>
          <w:rFonts w:hint="eastAsia"/>
        </w:rPr>
        <w:t>＞</w:t>
      </w:r>
      <w:r>
        <w:rPr>
          <w:rFonts w:hint="eastAsia"/>
        </w:rPr>
        <w:t xml:space="preserve"> </w:t>
      </w:r>
      <w:r>
        <w:rPr>
          <w:rFonts w:hint="eastAsia"/>
        </w:rPr>
        <w:t>教育部</w:t>
      </w:r>
      <w:r>
        <w:rPr>
          <w:rFonts w:hint="eastAsia"/>
        </w:rPr>
        <w:t xml:space="preserve"> </w:t>
      </w:r>
      <w:r>
        <w:rPr>
          <w:rFonts w:hint="eastAsia"/>
        </w:rPr>
        <w:t>＞</w:t>
      </w:r>
      <w:r>
        <w:rPr>
          <w:rFonts w:hint="eastAsia"/>
        </w:rPr>
        <w:t xml:space="preserve"> </w:t>
      </w:r>
      <w:r>
        <w:rPr>
          <w:rFonts w:hint="eastAsia"/>
        </w:rPr>
        <w:t>體育目</w:t>
      </w:r>
      <w:r>
        <w:rPr>
          <w:rFonts w:hint="eastAsia"/>
        </w:rPr>
        <w:t xml:space="preserve">  </w:t>
      </w:r>
    </w:p>
    <w:p w:rsidR="00C0613C" w:rsidRDefault="00C0613C" w:rsidP="00C0613C">
      <w:r>
        <w:rPr>
          <w:rFonts w:hint="eastAsia"/>
        </w:rPr>
        <w:t>第</w:t>
      </w:r>
      <w:r>
        <w:rPr>
          <w:rFonts w:hint="eastAsia"/>
        </w:rPr>
        <w:t xml:space="preserve"> 1 </w:t>
      </w:r>
      <w:r>
        <w:rPr>
          <w:rFonts w:hint="eastAsia"/>
        </w:rPr>
        <w:t>條</w:t>
      </w:r>
      <w:r>
        <w:rPr>
          <w:rFonts w:hint="eastAsia"/>
        </w:rPr>
        <w:t xml:space="preserve">     </w:t>
      </w:r>
      <w:r>
        <w:rPr>
          <w:rFonts w:hint="eastAsia"/>
        </w:rPr>
        <w:t>本辦法依國民體育法第十四條第一項規定訂定之。</w:t>
      </w:r>
    </w:p>
    <w:p w:rsidR="00C0613C" w:rsidRDefault="00C0613C" w:rsidP="002D06DA">
      <w:r>
        <w:rPr>
          <w:rFonts w:hint="eastAsia"/>
        </w:rPr>
        <w:t>第</w:t>
      </w:r>
      <w:r>
        <w:rPr>
          <w:rFonts w:hint="eastAsia"/>
        </w:rPr>
        <w:t xml:space="preserve"> 2 </w:t>
      </w:r>
      <w:r>
        <w:rPr>
          <w:rFonts w:hint="eastAsia"/>
        </w:rPr>
        <w:t>條</w:t>
      </w:r>
      <w:r>
        <w:rPr>
          <w:rFonts w:hint="eastAsia"/>
        </w:rPr>
        <w:t xml:space="preserve">     </w:t>
      </w:r>
      <w:r>
        <w:rPr>
          <w:rFonts w:hint="eastAsia"/>
        </w:rPr>
        <w:t>行政院體育委員會（以下簡稱本會）為表揚對體育運動有具體貢獻之我國運動選手、教練、團隊及個人，鼓勵具有令人感佩之運動精神及事蹟，設置精英獎；其獎項及獎勵資格分別如下：</w:t>
      </w:r>
    </w:p>
    <w:p w:rsidR="00C0613C" w:rsidRDefault="00C0613C" w:rsidP="00C0613C">
      <w:r>
        <w:rPr>
          <w:rFonts w:hint="eastAsia"/>
        </w:rPr>
        <w:t>一、最佳男運動員獎：運動成績優異，為國爭光，對國家有具體貢獻之男</w:t>
      </w:r>
    </w:p>
    <w:p w:rsidR="00C0613C" w:rsidRDefault="00C0613C" w:rsidP="00C0613C">
      <w:r>
        <w:rPr>
          <w:rFonts w:hint="eastAsia"/>
        </w:rPr>
        <w:t xml:space="preserve">    </w:t>
      </w:r>
      <w:r>
        <w:rPr>
          <w:rFonts w:hint="eastAsia"/>
        </w:rPr>
        <w:t>性運動選手。</w:t>
      </w:r>
    </w:p>
    <w:p w:rsidR="00C0613C" w:rsidRDefault="00C0613C" w:rsidP="00C0613C">
      <w:r>
        <w:rPr>
          <w:rFonts w:hint="eastAsia"/>
        </w:rPr>
        <w:t>二、最佳女運動員獎：運動成績優異，為國爭光，對國家有具體貢獻之女</w:t>
      </w:r>
    </w:p>
    <w:p w:rsidR="00C0613C" w:rsidRDefault="00C0613C" w:rsidP="00C0613C">
      <w:r>
        <w:rPr>
          <w:rFonts w:hint="eastAsia"/>
        </w:rPr>
        <w:t xml:space="preserve">    </w:t>
      </w:r>
      <w:r>
        <w:rPr>
          <w:rFonts w:hint="eastAsia"/>
        </w:rPr>
        <w:t>性運動選手。</w:t>
      </w:r>
    </w:p>
    <w:p w:rsidR="00C0613C" w:rsidRDefault="00C0613C" w:rsidP="00C0613C">
      <w:r>
        <w:rPr>
          <w:rFonts w:hint="eastAsia"/>
        </w:rPr>
        <w:t>三、最佳教練獎：培訓運動選手成績優異，為國爭光，對國家有具體貢獻</w:t>
      </w:r>
    </w:p>
    <w:p w:rsidR="00C0613C" w:rsidRDefault="00C0613C" w:rsidP="00C0613C">
      <w:r>
        <w:rPr>
          <w:rFonts w:hint="eastAsia"/>
        </w:rPr>
        <w:t xml:space="preserve">    </w:t>
      </w:r>
      <w:r>
        <w:rPr>
          <w:rFonts w:hint="eastAsia"/>
        </w:rPr>
        <w:t>之教練。</w:t>
      </w:r>
    </w:p>
    <w:p w:rsidR="00C0613C" w:rsidRDefault="00C0613C" w:rsidP="00C0613C">
      <w:r>
        <w:rPr>
          <w:rFonts w:hint="eastAsia"/>
        </w:rPr>
        <w:t>四、最佳運動團隊獎：於運動競賽有傑出表現之運動團隊。</w:t>
      </w:r>
    </w:p>
    <w:p w:rsidR="00C0613C" w:rsidRDefault="00C0613C" w:rsidP="00C0613C">
      <w:r>
        <w:rPr>
          <w:rFonts w:hint="eastAsia"/>
        </w:rPr>
        <w:t>五、最佳新秀運動員獎：於各該運動競賽有傑出表現且具有潛力之青少年</w:t>
      </w:r>
    </w:p>
    <w:p w:rsidR="00C0613C" w:rsidRDefault="00C0613C" w:rsidP="00C0613C">
      <w:r>
        <w:rPr>
          <w:rFonts w:hint="eastAsia"/>
        </w:rPr>
        <w:t xml:space="preserve">    </w:t>
      </w:r>
      <w:r>
        <w:rPr>
          <w:rFonts w:hint="eastAsia"/>
        </w:rPr>
        <w:t>（十三歲至十八歲）選手。</w:t>
      </w:r>
    </w:p>
    <w:p w:rsidR="00C0613C" w:rsidRDefault="00C0613C" w:rsidP="00C0613C">
      <w:r>
        <w:rPr>
          <w:rFonts w:hint="eastAsia"/>
        </w:rPr>
        <w:t>六、最佳運動精神獎：具有令人感佩之運動精神而足為國人效法者。</w:t>
      </w:r>
    </w:p>
    <w:p w:rsidR="00C0613C" w:rsidRDefault="00C0613C" w:rsidP="00C0613C">
      <w:r>
        <w:rPr>
          <w:rFonts w:hint="eastAsia"/>
        </w:rPr>
        <w:t>七、特別獎：各該年度有提升國家榮譽之特殊運動成就或事蹟而足堪為國</w:t>
      </w:r>
    </w:p>
    <w:p w:rsidR="00C0613C" w:rsidRDefault="00C0613C" w:rsidP="00C0613C">
      <w:r>
        <w:rPr>
          <w:rFonts w:hint="eastAsia"/>
        </w:rPr>
        <w:t xml:space="preserve">    </w:t>
      </w:r>
      <w:r>
        <w:rPr>
          <w:rFonts w:hint="eastAsia"/>
        </w:rPr>
        <w:t>人表率者。</w:t>
      </w:r>
    </w:p>
    <w:p w:rsidR="00C0613C" w:rsidRDefault="00C0613C" w:rsidP="00C0613C">
      <w:r>
        <w:rPr>
          <w:rFonts w:hint="eastAsia"/>
        </w:rPr>
        <w:t>八、終身成就獎：終身對於我國體育運動推展具有重大貢獻而足堪為國人</w:t>
      </w:r>
    </w:p>
    <w:p w:rsidR="00C0613C" w:rsidRDefault="00C0613C" w:rsidP="00C0613C">
      <w:r>
        <w:rPr>
          <w:rFonts w:hint="eastAsia"/>
        </w:rPr>
        <w:t xml:space="preserve">    </w:t>
      </w:r>
      <w:r>
        <w:rPr>
          <w:rFonts w:hint="eastAsia"/>
        </w:rPr>
        <w:t>典範者。</w:t>
      </w:r>
    </w:p>
    <w:p w:rsidR="00C0613C" w:rsidRDefault="00C0613C" w:rsidP="00C0613C">
      <w:r>
        <w:rPr>
          <w:rFonts w:hint="eastAsia"/>
        </w:rPr>
        <w:t>前項第四款最佳運動團隊獎，得視各該年度賽事及推薦數多寡，分別頒給</w:t>
      </w:r>
    </w:p>
    <w:p w:rsidR="00C0613C" w:rsidRDefault="00C0613C" w:rsidP="00C0613C">
      <w:r>
        <w:rPr>
          <w:rFonts w:hint="eastAsia"/>
        </w:rPr>
        <w:t>最佳男女運動團隊獎各一隊。</w:t>
      </w:r>
    </w:p>
    <w:p w:rsidR="00C0613C" w:rsidRDefault="00C0613C" w:rsidP="00C0613C">
      <w:r>
        <w:rPr>
          <w:rFonts w:hint="eastAsia"/>
        </w:rPr>
        <w:t>第</w:t>
      </w:r>
      <w:r>
        <w:rPr>
          <w:rFonts w:hint="eastAsia"/>
        </w:rPr>
        <w:t xml:space="preserve"> 3 </w:t>
      </w:r>
      <w:r>
        <w:rPr>
          <w:rFonts w:hint="eastAsia"/>
        </w:rPr>
        <w:t>條</w:t>
      </w:r>
      <w:r>
        <w:rPr>
          <w:rFonts w:hint="eastAsia"/>
        </w:rPr>
        <w:t xml:space="preserve">     </w:t>
      </w:r>
      <w:r>
        <w:rPr>
          <w:rFonts w:hint="eastAsia"/>
        </w:rPr>
        <w:t>符合前條第一項各款獎勵資格者，得由下列單位推薦：</w:t>
      </w:r>
    </w:p>
    <w:p w:rsidR="00C0613C" w:rsidRDefault="00C0613C" w:rsidP="00C0613C">
      <w:r>
        <w:rPr>
          <w:rFonts w:hint="eastAsia"/>
        </w:rPr>
        <w:t>一、中央政府所屬機關（構）。</w:t>
      </w:r>
    </w:p>
    <w:p w:rsidR="00C0613C" w:rsidRDefault="00C0613C" w:rsidP="00C0613C">
      <w:r>
        <w:rPr>
          <w:rFonts w:hint="eastAsia"/>
        </w:rPr>
        <w:t>二、各該直轄市、縣（市）政府及其所屬機關（構）。</w:t>
      </w:r>
    </w:p>
    <w:p w:rsidR="00C0613C" w:rsidRDefault="00C0613C" w:rsidP="00C0613C">
      <w:r>
        <w:rPr>
          <w:rFonts w:hint="eastAsia"/>
        </w:rPr>
        <w:t>三、全國性體育團體。</w:t>
      </w:r>
    </w:p>
    <w:p w:rsidR="00C0613C" w:rsidRDefault="00C0613C" w:rsidP="00C0613C">
      <w:r>
        <w:rPr>
          <w:rFonts w:hint="eastAsia"/>
        </w:rPr>
        <w:t>四、各該直轄市及縣（市）體育（總）會。</w:t>
      </w:r>
    </w:p>
    <w:p w:rsidR="00C0613C" w:rsidRDefault="00C0613C" w:rsidP="00C0613C">
      <w:r>
        <w:rPr>
          <w:rFonts w:hint="eastAsia"/>
        </w:rPr>
        <w:t>五、各級學校。</w:t>
      </w:r>
    </w:p>
    <w:p w:rsidR="00C0613C" w:rsidRDefault="00C0613C" w:rsidP="00C0613C">
      <w:r>
        <w:rPr>
          <w:rFonts w:hint="eastAsia"/>
        </w:rPr>
        <w:t>六、媒體機構。</w:t>
      </w:r>
    </w:p>
    <w:p w:rsidR="00C0613C" w:rsidRDefault="00C0613C" w:rsidP="00C0613C">
      <w:r>
        <w:rPr>
          <w:rFonts w:hint="eastAsia"/>
        </w:rPr>
        <w:t>本會得召開推薦會議辦理推薦作業。</w:t>
      </w:r>
    </w:p>
    <w:p w:rsidR="00C0613C" w:rsidRDefault="00C0613C" w:rsidP="00C0613C">
      <w:r>
        <w:rPr>
          <w:rFonts w:hint="eastAsia"/>
        </w:rPr>
        <w:t>第</w:t>
      </w:r>
      <w:r>
        <w:rPr>
          <w:rFonts w:hint="eastAsia"/>
        </w:rPr>
        <w:t xml:space="preserve"> 4 </w:t>
      </w:r>
      <w:r>
        <w:rPr>
          <w:rFonts w:hint="eastAsia"/>
        </w:rPr>
        <w:t>條</w:t>
      </w:r>
      <w:r>
        <w:rPr>
          <w:rFonts w:hint="eastAsia"/>
        </w:rPr>
        <w:t xml:space="preserve">     </w:t>
      </w:r>
      <w:r>
        <w:rPr>
          <w:rFonts w:hint="eastAsia"/>
        </w:rPr>
        <w:t>除終身成就獎及特別獎外，本會為評選精英獎各該獎項之得獎人，得聘請媒體、體育團體代表、相關領域專家學者及其他公正人士籌組評審會，就</w:t>
      </w:r>
    </w:p>
    <w:p w:rsidR="00C0613C" w:rsidRDefault="00C0613C" w:rsidP="00C0613C">
      <w:proofErr w:type="gramStart"/>
      <w:r>
        <w:rPr>
          <w:rFonts w:hint="eastAsia"/>
        </w:rPr>
        <w:t>前條受推薦</w:t>
      </w:r>
      <w:proofErr w:type="gramEnd"/>
      <w:r>
        <w:rPr>
          <w:rFonts w:hint="eastAsia"/>
        </w:rPr>
        <w:t>人選評選之。</w:t>
      </w:r>
    </w:p>
    <w:p w:rsidR="00C0613C" w:rsidRDefault="00C0613C" w:rsidP="00C0613C">
      <w:r>
        <w:rPr>
          <w:rFonts w:hint="eastAsia"/>
        </w:rPr>
        <w:t>前項評審會，分為初選會及決選會，其組成方式分別如下：</w:t>
      </w:r>
    </w:p>
    <w:p w:rsidR="00C0613C" w:rsidRDefault="00C0613C" w:rsidP="00C0613C">
      <w:r>
        <w:rPr>
          <w:rFonts w:hint="eastAsia"/>
        </w:rPr>
        <w:t>一、初選會：由委員七人至十一人組成，置召集人一人，由初選委員互選</w:t>
      </w:r>
    </w:p>
    <w:p w:rsidR="00C0613C" w:rsidRDefault="00C0613C" w:rsidP="00C0613C">
      <w:r>
        <w:rPr>
          <w:rFonts w:hint="eastAsia"/>
        </w:rPr>
        <w:t xml:space="preserve">    </w:t>
      </w:r>
      <w:r>
        <w:rPr>
          <w:rFonts w:hint="eastAsia"/>
        </w:rPr>
        <w:t>之；副召集人一人，由召集人指定之。</w:t>
      </w:r>
    </w:p>
    <w:p w:rsidR="00C0613C" w:rsidRDefault="00C0613C" w:rsidP="00C0613C">
      <w:r>
        <w:rPr>
          <w:rFonts w:hint="eastAsia"/>
        </w:rPr>
        <w:lastRenderedPageBreak/>
        <w:t>二、決選會：由委員十一人至十五人組成，其中初選會委員不得少於三分</w:t>
      </w:r>
    </w:p>
    <w:p w:rsidR="00C0613C" w:rsidRDefault="00C0613C" w:rsidP="00C0613C">
      <w:r>
        <w:rPr>
          <w:rFonts w:hint="eastAsia"/>
        </w:rPr>
        <w:t xml:space="preserve">    </w:t>
      </w:r>
      <w:r>
        <w:rPr>
          <w:rFonts w:hint="eastAsia"/>
        </w:rPr>
        <w:t>之一，置召集人一人，由決選委員互選之；副召集人一人，由召集人</w:t>
      </w:r>
    </w:p>
    <w:p w:rsidR="00C0613C" w:rsidRDefault="00C0613C" w:rsidP="00C0613C">
      <w:r>
        <w:rPr>
          <w:rFonts w:hint="eastAsia"/>
        </w:rPr>
        <w:t xml:space="preserve">    </w:t>
      </w:r>
      <w:r>
        <w:rPr>
          <w:rFonts w:hint="eastAsia"/>
        </w:rPr>
        <w:t>指定之。</w:t>
      </w:r>
    </w:p>
    <w:p w:rsidR="00C0613C" w:rsidRDefault="00C0613C" w:rsidP="00C0613C">
      <w:r>
        <w:rPr>
          <w:rFonts w:hint="eastAsia"/>
        </w:rPr>
        <w:t>終身成就獎及特別獎之評選，得就前項初選會及決選會委員遴選五人至七</w:t>
      </w:r>
    </w:p>
    <w:p w:rsidR="00C0613C" w:rsidRDefault="00C0613C" w:rsidP="00C0613C">
      <w:r>
        <w:rPr>
          <w:rFonts w:hint="eastAsia"/>
        </w:rPr>
        <w:t>人組成專案評審會評選之。專案評審會置召集人一人，由本會主任委員擔</w:t>
      </w:r>
    </w:p>
    <w:p w:rsidR="00C0613C" w:rsidRDefault="00C0613C" w:rsidP="00C0613C">
      <w:r>
        <w:rPr>
          <w:rFonts w:hint="eastAsia"/>
        </w:rPr>
        <w:t>任之；副召集人一人，由召集人指定之。</w:t>
      </w:r>
    </w:p>
    <w:p w:rsidR="00C0613C" w:rsidRDefault="00C0613C" w:rsidP="00C0613C">
      <w:r>
        <w:rPr>
          <w:rFonts w:hint="eastAsia"/>
        </w:rPr>
        <w:t>前二項評審會委員與受推薦人間有利害關係或其他足以影響評審情事者，</w:t>
      </w:r>
    </w:p>
    <w:p w:rsidR="00C0613C" w:rsidRDefault="00C0613C" w:rsidP="00C0613C">
      <w:r>
        <w:rPr>
          <w:rFonts w:hint="eastAsia"/>
        </w:rPr>
        <w:t>應依行政程序法有關「迴避」規定。</w:t>
      </w:r>
    </w:p>
    <w:p w:rsidR="00C0613C" w:rsidRDefault="00C0613C" w:rsidP="00C0613C">
      <w:r>
        <w:rPr>
          <w:rFonts w:hint="eastAsia"/>
        </w:rPr>
        <w:t>前項初選及決選之評審方式、評選基準及應行迴避等情事，分別由初選會</w:t>
      </w:r>
    </w:p>
    <w:p w:rsidR="00C0613C" w:rsidRDefault="00C0613C" w:rsidP="00C0613C">
      <w:r>
        <w:rPr>
          <w:rFonts w:hint="eastAsia"/>
        </w:rPr>
        <w:t>及決選會討論決定之。</w:t>
      </w:r>
    </w:p>
    <w:p w:rsidR="00C0613C" w:rsidRDefault="00C0613C" w:rsidP="00C0613C">
      <w:r>
        <w:rPr>
          <w:rFonts w:hint="eastAsia"/>
        </w:rPr>
        <w:t>本會應派員列席評審會議。</w:t>
      </w:r>
    </w:p>
    <w:p w:rsidR="00C0613C" w:rsidRDefault="00C0613C" w:rsidP="00C0613C">
      <w:r>
        <w:rPr>
          <w:rFonts w:hint="eastAsia"/>
        </w:rPr>
        <w:t>第</w:t>
      </w:r>
      <w:r>
        <w:rPr>
          <w:rFonts w:hint="eastAsia"/>
        </w:rPr>
        <w:t xml:space="preserve"> 5 </w:t>
      </w:r>
      <w:r>
        <w:rPr>
          <w:rFonts w:hint="eastAsia"/>
        </w:rPr>
        <w:t>條</w:t>
      </w:r>
      <w:r>
        <w:rPr>
          <w:rFonts w:hint="eastAsia"/>
        </w:rPr>
        <w:t xml:space="preserve">     </w:t>
      </w:r>
      <w:r>
        <w:rPr>
          <w:rFonts w:hint="eastAsia"/>
        </w:rPr>
        <w:t>精英獎評審，應由初選會及決選會，分別依下列程序進行之：</w:t>
      </w:r>
    </w:p>
    <w:p w:rsidR="00C0613C" w:rsidRDefault="00C0613C" w:rsidP="00C0613C">
      <w:r>
        <w:rPr>
          <w:rFonts w:hint="eastAsia"/>
        </w:rPr>
        <w:t>一、初選會：就第三條規定受推薦人選，評選出各該獎項入圍名單，各該</w:t>
      </w:r>
    </w:p>
    <w:p w:rsidR="00C0613C" w:rsidRDefault="00C0613C" w:rsidP="00C0613C">
      <w:r>
        <w:rPr>
          <w:rFonts w:hint="eastAsia"/>
        </w:rPr>
        <w:t xml:space="preserve">    </w:t>
      </w:r>
      <w:r>
        <w:rPr>
          <w:rFonts w:hint="eastAsia"/>
        </w:rPr>
        <w:t>獎項入圍人數或團隊以不超過五名為原則。</w:t>
      </w:r>
    </w:p>
    <w:p w:rsidR="00C0613C" w:rsidRDefault="00C0613C" w:rsidP="00C0613C">
      <w:r>
        <w:rPr>
          <w:rFonts w:hint="eastAsia"/>
        </w:rPr>
        <w:t>二、決選會：就前款入圍名單，評選出各該獎項得獎人；得獎人為前一年</w:t>
      </w:r>
    </w:p>
    <w:p w:rsidR="00C0613C" w:rsidRDefault="00C0613C" w:rsidP="00C0613C">
      <w:r>
        <w:rPr>
          <w:rFonts w:hint="eastAsia"/>
        </w:rPr>
        <w:t xml:space="preserve">    </w:t>
      </w:r>
      <w:r>
        <w:rPr>
          <w:rFonts w:hint="eastAsia"/>
        </w:rPr>
        <w:t>度同一獎項得獎者，應進行第二次評選決定之。</w:t>
      </w:r>
    </w:p>
    <w:p w:rsidR="00C0613C" w:rsidRDefault="00C0613C" w:rsidP="00C0613C">
      <w:r>
        <w:rPr>
          <w:rFonts w:hint="eastAsia"/>
        </w:rPr>
        <w:t>各該獎項受推薦人選經評定皆未達獎勵規定者，各該獎項得從缺。</w:t>
      </w:r>
    </w:p>
    <w:p w:rsidR="00C0613C" w:rsidRDefault="00C0613C" w:rsidP="00C0613C">
      <w:r>
        <w:rPr>
          <w:rFonts w:hint="eastAsia"/>
        </w:rPr>
        <w:t>有第七條第一項但書規定</w:t>
      </w:r>
      <w:proofErr w:type="gramStart"/>
      <w:r>
        <w:rPr>
          <w:rFonts w:hint="eastAsia"/>
        </w:rPr>
        <w:t>所列且經</w:t>
      </w:r>
      <w:proofErr w:type="gramEnd"/>
      <w:r>
        <w:rPr>
          <w:rFonts w:hint="eastAsia"/>
        </w:rPr>
        <w:t>本會認定應列入各該年度評選事蹟之國</w:t>
      </w:r>
    </w:p>
    <w:p w:rsidR="00C0613C" w:rsidRDefault="00C0613C" w:rsidP="00C0613C">
      <w:proofErr w:type="gramStart"/>
      <w:r>
        <w:rPr>
          <w:rFonts w:hint="eastAsia"/>
        </w:rPr>
        <w:t>際性重大</w:t>
      </w:r>
      <w:proofErr w:type="gramEnd"/>
      <w:r>
        <w:rPr>
          <w:rFonts w:hint="eastAsia"/>
        </w:rPr>
        <w:t>賽事者，得於初選會議召開後，再行就各該賽事辦理第二次推薦</w:t>
      </w:r>
    </w:p>
    <w:p w:rsidR="00C0613C" w:rsidRDefault="00C0613C" w:rsidP="00C0613C">
      <w:r>
        <w:rPr>
          <w:rFonts w:hint="eastAsia"/>
        </w:rPr>
        <w:t>及初選作業。</w:t>
      </w:r>
    </w:p>
    <w:p w:rsidR="00C0613C" w:rsidRDefault="00C0613C" w:rsidP="00C0613C">
      <w:r>
        <w:rPr>
          <w:rFonts w:hint="eastAsia"/>
        </w:rPr>
        <w:t>依前項評選入圍人數或團隊以不超過三名為原則。</w:t>
      </w:r>
    </w:p>
    <w:p w:rsidR="00C0613C" w:rsidRDefault="00C0613C" w:rsidP="00C0613C">
      <w:r>
        <w:rPr>
          <w:rFonts w:hint="eastAsia"/>
        </w:rPr>
        <w:t>第</w:t>
      </w:r>
      <w:r>
        <w:rPr>
          <w:rFonts w:hint="eastAsia"/>
        </w:rPr>
        <w:t xml:space="preserve"> 6 </w:t>
      </w:r>
      <w:r>
        <w:rPr>
          <w:rFonts w:hint="eastAsia"/>
        </w:rPr>
        <w:t>條</w:t>
      </w:r>
      <w:r>
        <w:rPr>
          <w:rFonts w:hint="eastAsia"/>
        </w:rPr>
        <w:t xml:space="preserve">     </w:t>
      </w:r>
      <w:r>
        <w:rPr>
          <w:rFonts w:hint="eastAsia"/>
        </w:rPr>
        <w:t>精英獎入圍之個人或團隊，由本會頒發傑出獎</w:t>
      </w:r>
      <w:proofErr w:type="gramStart"/>
      <w:r>
        <w:rPr>
          <w:rFonts w:hint="eastAsia"/>
        </w:rPr>
        <w:t>獎</w:t>
      </w:r>
      <w:proofErr w:type="gramEnd"/>
      <w:r>
        <w:rPr>
          <w:rFonts w:hint="eastAsia"/>
        </w:rPr>
        <w:t>座及證書。</w:t>
      </w:r>
    </w:p>
    <w:p w:rsidR="00C0613C" w:rsidRDefault="00C0613C" w:rsidP="00C0613C">
      <w:r>
        <w:rPr>
          <w:rFonts w:hint="eastAsia"/>
        </w:rPr>
        <w:t>精英獎得獎之個人或團隊，由本會頒發獎座及證書。</w:t>
      </w:r>
    </w:p>
    <w:p w:rsidR="00C0613C" w:rsidRDefault="00C0613C" w:rsidP="00C0613C">
      <w:r>
        <w:rPr>
          <w:rFonts w:hint="eastAsia"/>
        </w:rPr>
        <w:t>第</w:t>
      </w:r>
      <w:r>
        <w:rPr>
          <w:rFonts w:hint="eastAsia"/>
        </w:rPr>
        <w:t xml:space="preserve"> 7 </w:t>
      </w:r>
      <w:r>
        <w:rPr>
          <w:rFonts w:hint="eastAsia"/>
        </w:rPr>
        <w:t>條</w:t>
      </w:r>
      <w:r>
        <w:rPr>
          <w:rFonts w:hint="eastAsia"/>
        </w:rPr>
        <w:t xml:space="preserve">     </w:t>
      </w:r>
      <w:r>
        <w:rPr>
          <w:rFonts w:hint="eastAsia"/>
        </w:rPr>
        <w:t>精英獎各該獎項評選事蹟，除終身成就獎外，應以前一年精英獎推薦收件截止之次日起，至本年精英獎推薦收件截止日止之優異表現認定之。但決</w:t>
      </w:r>
    </w:p>
    <w:p w:rsidR="00C0613C" w:rsidRDefault="00C0613C" w:rsidP="00C0613C">
      <w:r>
        <w:rPr>
          <w:rFonts w:hint="eastAsia"/>
        </w:rPr>
        <w:t>選會會議召開前之國際性重大賽事且經本會認定應列入各該年度評選事蹟</w:t>
      </w:r>
    </w:p>
    <w:p w:rsidR="00C0613C" w:rsidRDefault="00C0613C" w:rsidP="00C0613C">
      <w:r>
        <w:rPr>
          <w:rFonts w:hint="eastAsia"/>
        </w:rPr>
        <w:t>考量者，不在此限。</w:t>
      </w:r>
    </w:p>
    <w:p w:rsidR="00C0613C" w:rsidRDefault="00C0613C" w:rsidP="00C0613C">
      <w:r>
        <w:rPr>
          <w:rFonts w:hint="eastAsia"/>
        </w:rPr>
        <w:t>前項但書所列重大賽事，不得再行列入下年度評選事蹟考量。</w:t>
      </w:r>
    </w:p>
    <w:p w:rsidR="00C0613C" w:rsidRDefault="00C0613C" w:rsidP="00C0613C">
      <w:r>
        <w:rPr>
          <w:rFonts w:hint="eastAsia"/>
        </w:rPr>
        <w:t>第</w:t>
      </w:r>
      <w:r>
        <w:rPr>
          <w:rFonts w:hint="eastAsia"/>
        </w:rPr>
        <w:t xml:space="preserve"> 8 </w:t>
      </w:r>
      <w:r>
        <w:rPr>
          <w:rFonts w:hint="eastAsia"/>
        </w:rPr>
        <w:t>條</w:t>
      </w:r>
      <w:r>
        <w:rPr>
          <w:rFonts w:hint="eastAsia"/>
        </w:rPr>
        <w:t xml:space="preserve">     </w:t>
      </w:r>
      <w:r>
        <w:rPr>
          <w:rFonts w:hint="eastAsia"/>
        </w:rPr>
        <w:t>精英獎入圍或得獎之評選事蹟而經查證為不實者，本會應撤銷其得獎資格並追繳獎座及證書。</w:t>
      </w:r>
    </w:p>
    <w:p w:rsidR="00C0613C" w:rsidRDefault="00C0613C" w:rsidP="00C0613C">
      <w:r>
        <w:rPr>
          <w:rFonts w:hint="eastAsia"/>
        </w:rPr>
        <w:t>第</w:t>
      </w:r>
      <w:r>
        <w:rPr>
          <w:rFonts w:hint="eastAsia"/>
        </w:rPr>
        <w:t xml:space="preserve"> 9 </w:t>
      </w:r>
      <w:r>
        <w:rPr>
          <w:rFonts w:hint="eastAsia"/>
        </w:rPr>
        <w:t>條</w:t>
      </w:r>
      <w:r>
        <w:rPr>
          <w:rFonts w:hint="eastAsia"/>
        </w:rPr>
        <w:t xml:space="preserve">     </w:t>
      </w:r>
      <w:r>
        <w:rPr>
          <w:rFonts w:hint="eastAsia"/>
        </w:rPr>
        <w:t>參與本辦法獎勵作業之推薦人、受推薦人及其負責人，</w:t>
      </w:r>
      <w:proofErr w:type="gramStart"/>
      <w:r>
        <w:rPr>
          <w:rFonts w:hint="eastAsia"/>
        </w:rPr>
        <w:t>均應同意</w:t>
      </w:r>
      <w:proofErr w:type="gramEnd"/>
      <w:r>
        <w:rPr>
          <w:rFonts w:hint="eastAsia"/>
        </w:rPr>
        <w:t>本會依據</w:t>
      </w:r>
      <w:bookmarkStart w:id="0" w:name="_GoBack"/>
      <w:bookmarkEnd w:id="0"/>
      <w:r>
        <w:rPr>
          <w:rFonts w:hint="eastAsia"/>
        </w:rPr>
        <w:t>個人資料保護相關規定蒐集個人資料。</w:t>
      </w:r>
    </w:p>
    <w:p w:rsidR="00C0613C" w:rsidRDefault="00C0613C" w:rsidP="00C0613C">
      <w:r>
        <w:rPr>
          <w:rFonts w:hint="eastAsia"/>
        </w:rPr>
        <w:t>第</w:t>
      </w:r>
      <w:r>
        <w:rPr>
          <w:rFonts w:hint="eastAsia"/>
        </w:rPr>
        <w:t xml:space="preserve"> 10 </w:t>
      </w:r>
      <w:r>
        <w:rPr>
          <w:rFonts w:hint="eastAsia"/>
        </w:rPr>
        <w:t>條</w:t>
      </w:r>
      <w:r>
        <w:rPr>
          <w:rFonts w:hint="eastAsia"/>
        </w:rPr>
        <w:t xml:space="preserve">     </w:t>
      </w:r>
      <w:r>
        <w:rPr>
          <w:rFonts w:hint="eastAsia"/>
        </w:rPr>
        <w:t>本辦法自發布日施行。</w:t>
      </w:r>
    </w:p>
    <w:p w:rsidR="00C0613C" w:rsidRDefault="00C0613C" w:rsidP="00C0613C">
      <w:r>
        <w:t xml:space="preserve"> </w:t>
      </w:r>
    </w:p>
    <w:p w:rsidR="006964EA" w:rsidRPr="00C0613C" w:rsidRDefault="006964EA"/>
    <w:sectPr w:rsidR="006964EA" w:rsidRPr="00C0613C" w:rsidSect="00120EC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C2D" w:rsidRDefault="002E7C2D" w:rsidP="002E7C2D">
      <w:r>
        <w:separator/>
      </w:r>
    </w:p>
  </w:endnote>
  <w:endnote w:type="continuationSeparator" w:id="0">
    <w:p w:rsidR="002E7C2D" w:rsidRDefault="002E7C2D" w:rsidP="002E7C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C2D" w:rsidRDefault="002E7C2D" w:rsidP="002E7C2D">
      <w:r>
        <w:separator/>
      </w:r>
    </w:p>
  </w:footnote>
  <w:footnote w:type="continuationSeparator" w:id="0">
    <w:p w:rsidR="002E7C2D" w:rsidRDefault="002E7C2D" w:rsidP="002E7C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613C"/>
    <w:rsid w:val="00120EC7"/>
    <w:rsid w:val="002D06DA"/>
    <w:rsid w:val="002E7C2D"/>
    <w:rsid w:val="006964EA"/>
    <w:rsid w:val="00807346"/>
    <w:rsid w:val="00C061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C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7C2D"/>
    <w:pPr>
      <w:tabs>
        <w:tab w:val="center" w:pos="4153"/>
        <w:tab w:val="right" w:pos="8306"/>
      </w:tabs>
      <w:snapToGrid w:val="0"/>
    </w:pPr>
    <w:rPr>
      <w:sz w:val="20"/>
      <w:szCs w:val="20"/>
    </w:rPr>
  </w:style>
  <w:style w:type="character" w:customStyle="1" w:styleId="a4">
    <w:name w:val="頁首 字元"/>
    <w:basedOn w:val="a0"/>
    <w:link w:val="a3"/>
    <w:uiPriority w:val="99"/>
    <w:semiHidden/>
    <w:rsid w:val="002E7C2D"/>
    <w:rPr>
      <w:sz w:val="20"/>
      <w:szCs w:val="20"/>
    </w:rPr>
  </w:style>
  <w:style w:type="paragraph" w:styleId="a5">
    <w:name w:val="footer"/>
    <w:basedOn w:val="a"/>
    <w:link w:val="a6"/>
    <w:uiPriority w:val="99"/>
    <w:semiHidden/>
    <w:unhideWhenUsed/>
    <w:rsid w:val="002E7C2D"/>
    <w:pPr>
      <w:tabs>
        <w:tab w:val="center" w:pos="4153"/>
        <w:tab w:val="right" w:pos="8306"/>
      </w:tabs>
      <w:snapToGrid w:val="0"/>
    </w:pPr>
    <w:rPr>
      <w:sz w:val="20"/>
      <w:szCs w:val="20"/>
    </w:rPr>
  </w:style>
  <w:style w:type="character" w:customStyle="1" w:styleId="a6">
    <w:name w:val="頁尾 字元"/>
    <w:basedOn w:val="a0"/>
    <w:link w:val="a5"/>
    <w:uiPriority w:val="99"/>
    <w:semiHidden/>
    <w:rsid w:val="002E7C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1511</Characters>
  <Application>Microsoft Office Word</Application>
  <DocSecurity>0</DocSecurity>
  <Lines>12</Lines>
  <Paragraphs>3</Paragraphs>
  <ScaleCrop>false</ScaleCrop>
  <Company>Acer</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BEAA-10078</cp:lastModifiedBy>
  <cp:revision>3</cp:revision>
  <cp:lastPrinted>2013-10-21T02:14:00Z</cp:lastPrinted>
  <dcterms:created xsi:type="dcterms:W3CDTF">2013-10-21T02:10:00Z</dcterms:created>
  <dcterms:modified xsi:type="dcterms:W3CDTF">2013-10-21T02:20:00Z</dcterms:modified>
</cp:coreProperties>
</file>