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AB" w:rsidRDefault="00CC2FC8" w:rsidP="00CC2FC8">
      <w:pPr>
        <w:jc w:val="center"/>
        <w:rPr>
          <w:rFonts w:hint="eastAsia"/>
          <w:b/>
          <w:sz w:val="36"/>
          <w:szCs w:val="36"/>
        </w:rPr>
      </w:pPr>
      <w:r w:rsidRPr="00CC2FC8">
        <w:rPr>
          <w:rFonts w:hint="eastAsia"/>
          <w:b/>
          <w:sz w:val="36"/>
          <w:szCs w:val="36"/>
        </w:rPr>
        <w:t>光電材料與元件期末作業</w:t>
      </w:r>
      <w:r w:rsidRPr="00CC2FC8">
        <w:rPr>
          <w:rFonts w:hint="eastAsia"/>
          <w:b/>
          <w:sz w:val="36"/>
          <w:szCs w:val="36"/>
        </w:rPr>
        <w:t xml:space="preserve"> </w:t>
      </w:r>
      <w:r w:rsidRPr="00CC2FC8">
        <w:rPr>
          <w:rFonts w:hint="eastAsia"/>
          <w:b/>
          <w:sz w:val="36"/>
          <w:szCs w:val="36"/>
        </w:rPr>
        <w:t>電機</w:t>
      </w:r>
      <w:proofErr w:type="gramStart"/>
      <w:r w:rsidRPr="00CC2FC8">
        <w:rPr>
          <w:rFonts w:hint="eastAsia"/>
          <w:b/>
          <w:sz w:val="36"/>
          <w:szCs w:val="36"/>
        </w:rPr>
        <w:t>一</w:t>
      </w:r>
      <w:proofErr w:type="gramEnd"/>
      <w:r w:rsidRPr="00CC2FC8">
        <w:rPr>
          <w:rFonts w:hint="eastAsia"/>
          <w:b/>
          <w:sz w:val="36"/>
          <w:szCs w:val="36"/>
        </w:rPr>
        <w:t>甲</w:t>
      </w:r>
      <w:r w:rsidRPr="00CC2FC8">
        <w:rPr>
          <w:rFonts w:hint="eastAsia"/>
          <w:b/>
          <w:sz w:val="36"/>
          <w:szCs w:val="36"/>
        </w:rPr>
        <w:t>70305125</w:t>
      </w:r>
      <w:r w:rsidRPr="00CC2FC8">
        <w:rPr>
          <w:rFonts w:hint="eastAsia"/>
          <w:b/>
          <w:sz w:val="36"/>
          <w:szCs w:val="36"/>
        </w:rPr>
        <w:t>周緯銘</w:t>
      </w:r>
    </w:p>
    <w:p w:rsidR="00CC2FC8" w:rsidRPr="00247A88" w:rsidRDefault="00CC2FC8" w:rsidP="00CC2FC8">
      <w:pPr>
        <w:rPr>
          <w:rFonts w:ascii="Arial" w:hAnsi="Arial" w:cs="Arial" w:hint="eastAsia"/>
          <w:b/>
          <w:color w:val="002060"/>
          <w:sz w:val="28"/>
          <w:szCs w:val="28"/>
          <w:shd w:val="clear" w:color="auto" w:fill="FFFFDD"/>
        </w:rPr>
      </w:pPr>
      <w:r w:rsidRPr="00247A88">
        <w:rPr>
          <w:rFonts w:ascii="Arial" w:hAnsi="Arial" w:cs="Arial"/>
          <w:b/>
          <w:color w:val="002060"/>
          <w:sz w:val="28"/>
          <w:szCs w:val="28"/>
          <w:shd w:val="clear" w:color="auto" w:fill="FFFFDD"/>
        </w:rPr>
        <w:t>1,</w:t>
      </w:r>
      <w:r w:rsidRPr="00247A88">
        <w:rPr>
          <w:rFonts w:ascii="Arial" w:hAnsi="Arial" w:cs="Arial"/>
          <w:b/>
          <w:color w:val="002060"/>
          <w:sz w:val="28"/>
          <w:szCs w:val="28"/>
          <w:shd w:val="clear" w:color="auto" w:fill="FFFFDD"/>
        </w:rPr>
        <w:t>先進國家極力的發展太空雷射武器，以雷射原理說明</w:t>
      </w:r>
      <w:r w:rsidRPr="00247A88">
        <w:rPr>
          <w:rFonts w:ascii="Arial" w:hAnsi="Arial" w:cs="Arial"/>
          <w:b/>
          <w:color w:val="002060"/>
          <w:sz w:val="28"/>
          <w:szCs w:val="28"/>
        </w:rPr>
        <w:br/>
      </w:r>
      <w:r w:rsidRPr="00247A88">
        <w:rPr>
          <w:rFonts w:ascii="Arial" w:hAnsi="Arial" w:cs="Arial"/>
          <w:b/>
          <w:color w:val="002060"/>
          <w:sz w:val="28"/>
          <w:szCs w:val="28"/>
          <w:shd w:val="clear" w:color="auto" w:fill="FFFFDD"/>
        </w:rPr>
        <w:t>其可行性與關鍵問題？</w:t>
      </w:r>
    </w:p>
    <w:p w:rsidR="00656D0D" w:rsidRPr="00442EB2" w:rsidRDefault="00656D0D" w:rsidP="00656D0D">
      <w:pPr>
        <w:rPr>
          <w:rFonts w:hint="eastAsia"/>
          <w:sz w:val="28"/>
          <w:szCs w:val="28"/>
        </w:rPr>
      </w:pPr>
      <w:r w:rsidRPr="00442EB2">
        <w:rPr>
          <w:rFonts w:hint="eastAsia"/>
          <w:sz w:val="28"/>
          <w:szCs w:val="28"/>
        </w:rPr>
        <w:t>由於雷射光束具有高亮度、</w:t>
      </w:r>
      <w:proofErr w:type="gramStart"/>
      <w:r w:rsidRPr="00442EB2">
        <w:rPr>
          <w:rFonts w:hint="eastAsia"/>
          <w:sz w:val="28"/>
          <w:szCs w:val="28"/>
        </w:rPr>
        <w:t>準直性</w:t>
      </w:r>
      <w:proofErr w:type="gramEnd"/>
      <w:r w:rsidRPr="00442EB2">
        <w:rPr>
          <w:rFonts w:hint="eastAsia"/>
          <w:sz w:val="28"/>
          <w:szCs w:val="28"/>
        </w:rPr>
        <w:t>、方向性、同調性的特點，使得雷射技術迅速發展，並廣泛應用在許多方面，諸如</w:t>
      </w:r>
      <w:proofErr w:type="gramStart"/>
      <w:r w:rsidRPr="00442EB2">
        <w:rPr>
          <w:rFonts w:hint="eastAsia"/>
          <w:sz w:val="28"/>
          <w:szCs w:val="28"/>
        </w:rPr>
        <w:t>雷射割切</w:t>
      </w:r>
      <w:proofErr w:type="gramEnd"/>
      <w:r w:rsidRPr="00442EB2">
        <w:rPr>
          <w:rFonts w:hint="eastAsia"/>
          <w:sz w:val="28"/>
          <w:szCs w:val="28"/>
        </w:rPr>
        <w:t>、加工、掃描，以及雷射位移計、雷射干涉、雷射醫療、雷射美容、雷射雷達、雷射武器等。雷射技術的應用不僅在民生上不斷發展，也在醫療、工業等各領域中日益擴大，而在軍事領域中，更是各國積極努力研究的重點項目之</w:t>
      </w:r>
      <w:proofErr w:type="gramStart"/>
      <w:r w:rsidRPr="00442EB2">
        <w:rPr>
          <w:rFonts w:hint="eastAsia"/>
          <w:sz w:val="28"/>
          <w:szCs w:val="28"/>
        </w:rPr>
        <w:t>一</w:t>
      </w:r>
      <w:proofErr w:type="gramEnd"/>
      <w:r w:rsidRPr="00442EB2">
        <w:rPr>
          <w:rFonts w:hint="eastAsia"/>
          <w:sz w:val="28"/>
          <w:szCs w:val="28"/>
        </w:rPr>
        <w:t>。</w:t>
      </w:r>
      <w:r w:rsidRPr="00442EB2">
        <w:rPr>
          <w:rFonts w:hint="eastAsia"/>
          <w:sz w:val="28"/>
          <w:szCs w:val="28"/>
        </w:rPr>
        <w:t>牛頓認為光是粒子，運動時會沿直線前進，如光的反射、物體的陰影等，都可以用這樣的假設來解釋。但是對光的繞射、干涉等現象，</w:t>
      </w:r>
      <w:proofErr w:type="gramStart"/>
      <w:r w:rsidRPr="00442EB2">
        <w:rPr>
          <w:rFonts w:hint="eastAsia"/>
          <w:sz w:val="28"/>
          <w:szCs w:val="28"/>
        </w:rPr>
        <w:t>郤</w:t>
      </w:r>
      <w:proofErr w:type="gramEnd"/>
      <w:r w:rsidRPr="00442EB2">
        <w:rPr>
          <w:rFonts w:hint="eastAsia"/>
          <w:sz w:val="28"/>
          <w:szCs w:val="28"/>
        </w:rPr>
        <w:t>無法合理解釋，另一位科學家惠更斯對這些現象提出他的看法，認為光是一種波動。</w:t>
      </w:r>
    </w:p>
    <w:p w:rsidR="00656D0D" w:rsidRPr="00442EB2" w:rsidRDefault="00656D0D" w:rsidP="00656D0D">
      <w:pPr>
        <w:rPr>
          <w:rFonts w:hint="eastAsia"/>
          <w:sz w:val="28"/>
          <w:szCs w:val="28"/>
        </w:rPr>
      </w:pPr>
      <w:r w:rsidRPr="00442EB2">
        <w:rPr>
          <w:rFonts w:hint="eastAsia"/>
          <w:sz w:val="28"/>
          <w:szCs w:val="28"/>
        </w:rPr>
        <w:t>在原子中，處於較</w:t>
      </w:r>
      <w:proofErr w:type="gramStart"/>
      <w:r w:rsidRPr="00442EB2">
        <w:rPr>
          <w:rFonts w:hint="eastAsia"/>
          <w:sz w:val="28"/>
          <w:szCs w:val="28"/>
        </w:rPr>
        <w:t>低能階</w:t>
      </w:r>
      <w:proofErr w:type="gramEnd"/>
      <w:r w:rsidRPr="00442EB2">
        <w:rPr>
          <w:rFonts w:hint="eastAsia"/>
          <w:sz w:val="28"/>
          <w:szCs w:val="28"/>
        </w:rPr>
        <w:t>的電子可以吸收某些特定頻率的外界光輻射場的能量（光子），</w:t>
      </w:r>
      <w:proofErr w:type="gramStart"/>
      <w:r w:rsidRPr="00442EB2">
        <w:rPr>
          <w:rFonts w:hint="eastAsia"/>
          <w:sz w:val="28"/>
          <w:szCs w:val="28"/>
        </w:rPr>
        <w:t>而躍遷至</w:t>
      </w:r>
      <w:proofErr w:type="gramEnd"/>
      <w:r w:rsidRPr="00442EB2">
        <w:rPr>
          <w:rFonts w:hint="eastAsia"/>
          <w:sz w:val="28"/>
          <w:szCs w:val="28"/>
        </w:rPr>
        <w:t>較高</w:t>
      </w:r>
      <w:proofErr w:type="gramStart"/>
      <w:r w:rsidRPr="00442EB2">
        <w:rPr>
          <w:rFonts w:hint="eastAsia"/>
          <w:sz w:val="28"/>
          <w:szCs w:val="28"/>
        </w:rPr>
        <w:t>的能階</w:t>
      </w:r>
      <w:proofErr w:type="gramEnd"/>
      <w:r w:rsidRPr="00442EB2">
        <w:rPr>
          <w:rFonts w:hint="eastAsia"/>
          <w:sz w:val="28"/>
          <w:szCs w:val="28"/>
        </w:rPr>
        <w:t>。較</w:t>
      </w:r>
      <w:proofErr w:type="gramStart"/>
      <w:r w:rsidRPr="00442EB2">
        <w:rPr>
          <w:rFonts w:hint="eastAsia"/>
          <w:sz w:val="28"/>
          <w:szCs w:val="28"/>
        </w:rPr>
        <w:t>高能階</w:t>
      </w:r>
      <w:proofErr w:type="gramEnd"/>
      <w:r w:rsidRPr="00442EB2">
        <w:rPr>
          <w:rFonts w:hint="eastAsia"/>
          <w:sz w:val="28"/>
          <w:szCs w:val="28"/>
        </w:rPr>
        <w:t>上的電子則藉由向外界放射出特定頻率的光輻射（光子），</w:t>
      </w:r>
      <w:proofErr w:type="gramStart"/>
      <w:r w:rsidRPr="00442EB2">
        <w:rPr>
          <w:rFonts w:hint="eastAsia"/>
          <w:sz w:val="28"/>
          <w:szCs w:val="28"/>
        </w:rPr>
        <w:t>躍遷回</w:t>
      </w:r>
      <w:proofErr w:type="gramEnd"/>
      <w:r w:rsidRPr="00442EB2">
        <w:rPr>
          <w:rFonts w:hint="eastAsia"/>
          <w:sz w:val="28"/>
          <w:szCs w:val="28"/>
        </w:rPr>
        <w:t>較</w:t>
      </w:r>
      <w:proofErr w:type="gramStart"/>
      <w:r w:rsidRPr="00442EB2">
        <w:rPr>
          <w:rFonts w:hint="eastAsia"/>
          <w:sz w:val="28"/>
          <w:szCs w:val="28"/>
        </w:rPr>
        <w:t>低能階</w:t>
      </w:r>
      <w:proofErr w:type="gramEnd"/>
      <w:r w:rsidRPr="00442EB2">
        <w:rPr>
          <w:rFonts w:hint="eastAsia"/>
          <w:sz w:val="28"/>
          <w:szCs w:val="28"/>
        </w:rPr>
        <w:t>。若在激發與放射的過程中能掌握其中若干機制，便能夠產生雷射光。雷射武器早已在實戰中應用過，只不過擁有這類武器的國家不想大肆宣揚而已。</w:t>
      </w:r>
      <w:r w:rsidRPr="00442EB2">
        <w:rPr>
          <w:rFonts w:hint="eastAsia"/>
          <w:sz w:val="28"/>
          <w:szCs w:val="28"/>
        </w:rPr>
        <w:t xml:space="preserve">1982 </w:t>
      </w:r>
      <w:r w:rsidRPr="00442EB2">
        <w:rPr>
          <w:rFonts w:hint="eastAsia"/>
          <w:sz w:val="28"/>
          <w:szCs w:val="28"/>
        </w:rPr>
        <w:t>年英國和阿根廷的福島戰爭中，英國就</w:t>
      </w:r>
      <w:proofErr w:type="gramStart"/>
      <w:r w:rsidRPr="00442EB2">
        <w:rPr>
          <w:rFonts w:hint="eastAsia"/>
          <w:sz w:val="28"/>
          <w:szCs w:val="28"/>
        </w:rPr>
        <w:t>祕</w:t>
      </w:r>
      <w:proofErr w:type="gramEnd"/>
      <w:r w:rsidRPr="00442EB2">
        <w:rPr>
          <w:rFonts w:hint="eastAsia"/>
          <w:sz w:val="28"/>
          <w:szCs w:val="28"/>
        </w:rPr>
        <w:t>密地使用剛剛研製出的雷射</w:t>
      </w:r>
      <w:proofErr w:type="gramStart"/>
      <w:r w:rsidRPr="00442EB2">
        <w:rPr>
          <w:rFonts w:hint="eastAsia"/>
          <w:sz w:val="28"/>
          <w:szCs w:val="28"/>
        </w:rPr>
        <w:t>眩</w:t>
      </w:r>
      <w:proofErr w:type="gramEnd"/>
      <w:r w:rsidRPr="00442EB2">
        <w:rPr>
          <w:rFonts w:hint="eastAsia"/>
          <w:sz w:val="28"/>
          <w:szCs w:val="28"/>
        </w:rPr>
        <w:t>目瞄準具，照射攻擊英國軍艦的阿根廷飛機。</w:t>
      </w:r>
    </w:p>
    <w:p w:rsidR="00CC2FC8" w:rsidRPr="00442EB2" w:rsidRDefault="00656D0D" w:rsidP="00656D0D">
      <w:pPr>
        <w:rPr>
          <w:rFonts w:hint="eastAsia"/>
          <w:sz w:val="28"/>
          <w:szCs w:val="28"/>
        </w:rPr>
      </w:pPr>
      <w:r w:rsidRPr="00442EB2">
        <w:rPr>
          <w:rFonts w:hint="eastAsia"/>
          <w:sz w:val="28"/>
          <w:szCs w:val="28"/>
        </w:rPr>
        <w:lastRenderedPageBreak/>
        <w:t>多年來科學家們先後研製出氣體動力學雷射器、氟化氘化學雷射器、氟化氫化學雷射器、氧化碘化學雷射器、釹玻璃固體雷射器、自由電子雷射器等不同材料與性質的高能量雷射器；發展自調適光學技術，解決高能雷射在大氣中的傳輸問題；研製精確雷射束定向系統，以及研究雷射</w:t>
      </w:r>
      <w:proofErr w:type="gramStart"/>
      <w:r w:rsidRPr="00442EB2">
        <w:rPr>
          <w:rFonts w:hint="eastAsia"/>
          <w:sz w:val="28"/>
          <w:szCs w:val="28"/>
        </w:rPr>
        <w:t>與靶材</w:t>
      </w:r>
      <w:proofErr w:type="gramEnd"/>
      <w:r w:rsidRPr="00442EB2">
        <w:rPr>
          <w:rFonts w:hint="eastAsia"/>
          <w:sz w:val="28"/>
          <w:szCs w:val="28"/>
        </w:rPr>
        <w:t>的相互作用，在各方面都獲得了大量有用的數據。在雷射射擊實驗中，高能雷射光束曾成功地擊落了飛行的靶機、反坦克導彈、火箭彈等目標。這些研究工作的成功，證明了研製雷射武器的可行性。</w:t>
      </w:r>
    </w:p>
    <w:p w:rsidR="00656D0D" w:rsidRDefault="00656D0D" w:rsidP="00656D0D">
      <w:pPr>
        <w:rPr>
          <w:rFonts w:hint="eastAsia"/>
          <w:color w:val="C00000"/>
          <w:sz w:val="28"/>
          <w:szCs w:val="28"/>
        </w:rPr>
      </w:pPr>
      <w:r w:rsidRPr="00656D0D">
        <w:rPr>
          <w:rFonts w:hint="eastAsia"/>
          <w:color w:val="C00000"/>
          <w:sz w:val="28"/>
          <w:szCs w:val="28"/>
        </w:rPr>
        <w:t>其關鍵問題</w:t>
      </w:r>
      <w:r w:rsidRPr="00656D0D">
        <w:rPr>
          <w:rFonts w:hint="eastAsia"/>
          <w:color w:val="C00000"/>
          <w:sz w:val="28"/>
          <w:szCs w:val="28"/>
        </w:rPr>
        <w:t>:</w:t>
      </w:r>
      <w:r w:rsidRPr="00656D0D">
        <w:rPr>
          <w:rFonts w:hint="eastAsia"/>
        </w:rPr>
        <w:t xml:space="preserve"> </w:t>
      </w:r>
      <w:r w:rsidRPr="00656D0D">
        <w:rPr>
          <w:rFonts w:hint="eastAsia"/>
          <w:color w:val="C00000"/>
          <w:sz w:val="28"/>
          <w:szCs w:val="28"/>
        </w:rPr>
        <w:t>由於這些雷射武器是以人眼為目標，屬於</w:t>
      </w:r>
      <w:proofErr w:type="gramStart"/>
      <w:r w:rsidRPr="00656D0D">
        <w:rPr>
          <w:rFonts w:hint="eastAsia"/>
          <w:color w:val="C00000"/>
          <w:sz w:val="28"/>
          <w:szCs w:val="28"/>
        </w:rPr>
        <w:t>雷射致盲武器</w:t>
      </w:r>
      <w:proofErr w:type="gramEnd"/>
      <w:r w:rsidRPr="00656D0D">
        <w:rPr>
          <w:rFonts w:hint="eastAsia"/>
          <w:color w:val="C00000"/>
          <w:sz w:val="28"/>
          <w:szCs w:val="28"/>
        </w:rPr>
        <w:t>，已被</w:t>
      </w:r>
      <w:r w:rsidRPr="00656D0D">
        <w:rPr>
          <w:rFonts w:hint="eastAsia"/>
          <w:color w:val="C00000"/>
          <w:sz w:val="28"/>
          <w:szCs w:val="28"/>
        </w:rPr>
        <w:t xml:space="preserve"> 1995 </w:t>
      </w:r>
      <w:r w:rsidRPr="00656D0D">
        <w:rPr>
          <w:rFonts w:hint="eastAsia"/>
          <w:color w:val="C00000"/>
          <w:sz w:val="28"/>
          <w:szCs w:val="28"/>
        </w:rPr>
        <w:t>年通過的〈禁止和限制使用特定常規武器公約〉所禁止。但是，該公約並沒有明確禁止研發和使用暫時使敵方人員眼花的雷射武器。</w:t>
      </w:r>
      <w:r>
        <w:rPr>
          <w:rFonts w:hint="eastAsia"/>
          <w:color w:val="C00000"/>
          <w:sz w:val="28"/>
          <w:szCs w:val="28"/>
        </w:rPr>
        <w:t>也基於人道立場關係使雷射武器的使用上還有許多問題</w:t>
      </w:r>
      <w:r>
        <w:rPr>
          <w:rFonts w:hint="eastAsia"/>
          <w:color w:val="C00000"/>
          <w:sz w:val="28"/>
          <w:szCs w:val="28"/>
        </w:rPr>
        <w:t>,</w:t>
      </w:r>
      <w:r>
        <w:rPr>
          <w:rFonts w:hint="eastAsia"/>
          <w:color w:val="C00000"/>
          <w:sz w:val="28"/>
          <w:szCs w:val="28"/>
        </w:rPr>
        <w:t>又或者受其他大自然因素所影響。</w:t>
      </w:r>
    </w:p>
    <w:p w:rsidR="00247A88" w:rsidRPr="00247A88" w:rsidRDefault="00247A88" w:rsidP="00247A88">
      <w:pPr>
        <w:rPr>
          <w:rFonts w:ascii="Arial" w:hAnsi="Arial" w:cs="Arial" w:hint="eastAsia"/>
          <w:b/>
          <w:color w:val="002060"/>
          <w:sz w:val="28"/>
          <w:szCs w:val="28"/>
          <w:shd w:val="clear" w:color="auto" w:fill="FFFFDD"/>
        </w:rPr>
      </w:pPr>
      <w:r w:rsidRPr="00247A88">
        <w:rPr>
          <w:rFonts w:ascii="Arial" w:hAnsi="Arial" w:cs="Arial"/>
          <w:b/>
          <w:color w:val="002060"/>
          <w:sz w:val="28"/>
          <w:szCs w:val="28"/>
          <w:shd w:val="clear" w:color="auto" w:fill="FFFFDD"/>
        </w:rPr>
        <w:t>2.</w:t>
      </w:r>
      <w:r w:rsidRPr="00247A88">
        <w:rPr>
          <w:rFonts w:ascii="Arial" w:hAnsi="Arial" w:cs="Arial"/>
          <w:b/>
          <w:color w:val="002060"/>
          <w:sz w:val="28"/>
          <w:szCs w:val="28"/>
          <w:shd w:val="clear" w:color="auto" w:fill="FFFFDD"/>
        </w:rPr>
        <w:t>光纖在現代通訊具有相當重要發展，請說明光纖使用</w:t>
      </w:r>
      <w:r w:rsidRPr="00247A88">
        <w:rPr>
          <w:rFonts w:ascii="Arial" w:hAnsi="Arial" w:cs="Arial"/>
          <w:b/>
          <w:color w:val="002060"/>
          <w:sz w:val="28"/>
          <w:szCs w:val="28"/>
        </w:rPr>
        <w:br/>
      </w:r>
      <w:r w:rsidRPr="00247A88">
        <w:rPr>
          <w:rFonts w:ascii="Arial" w:hAnsi="Arial" w:cs="Arial"/>
          <w:b/>
          <w:color w:val="002060"/>
          <w:sz w:val="28"/>
          <w:szCs w:val="28"/>
          <w:shd w:val="clear" w:color="auto" w:fill="FFFFDD"/>
        </w:rPr>
        <w:t>雷射波長範圍為何限定在</w:t>
      </w:r>
      <w:proofErr w:type="gramStart"/>
      <w:r w:rsidRPr="00247A88">
        <w:rPr>
          <w:rFonts w:ascii="Arial" w:hAnsi="Arial" w:cs="Arial"/>
          <w:b/>
          <w:color w:val="002060"/>
          <w:sz w:val="28"/>
          <w:szCs w:val="28"/>
          <w:shd w:val="clear" w:color="auto" w:fill="FFFFDD"/>
        </w:rPr>
        <w:t>近紅外</w:t>
      </w:r>
      <w:proofErr w:type="gramEnd"/>
      <w:r w:rsidRPr="00247A88">
        <w:rPr>
          <w:rFonts w:ascii="Arial" w:hAnsi="Arial" w:cs="Arial"/>
          <w:b/>
          <w:color w:val="002060"/>
          <w:sz w:val="28"/>
          <w:szCs w:val="28"/>
          <w:shd w:val="clear" w:color="auto" w:fill="FFFFDD"/>
        </w:rPr>
        <w:t>範圍？請從材料、光學</w:t>
      </w:r>
      <w:r w:rsidRPr="00247A88">
        <w:rPr>
          <w:rFonts w:ascii="Arial" w:hAnsi="Arial" w:cs="Arial"/>
          <w:b/>
          <w:color w:val="002060"/>
          <w:sz w:val="28"/>
          <w:szCs w:val="28"/>
        </w:rPr>
        <w:br/>
      </w:r>
      <w:r w:rsidRPr="00247A88">
        <w:rPr>
          <w:rFonts w:ascii="Arial" w:hAnsi="Arial" w:cs="Arial"/>
          <w:b/>
          <w:color w:val="002060"/>
          <w:sz w:val="28"/>
          <w:szCs w:val="28"/>
          <w:shd w:val="clear" w:color="auto" w:fill="FFFFDD"/>
        </w:rPr>
        <w:t>原理說明</w:t>
      </w:r>
      <w:r w:rsidRPr="00247A88">
        <w:rPr>
          <w:rFonts w:ascii="Arial" w:hAnsi="Arial" w:cs="Arial" w:hint="eastAsia"/>
          <w:b/>
          <w:color w:val="002060"/>
          <w:sz w:val="28"/>
          <w:szCs w:val="28"/>
          <w:shd w:val="clear" w:color="auto" w:fill="FFFFDD"/>
        </w:rPr>
        <w:t>。</w:t>
      </w:r>
    </w:p>
    <w:p w:rsidR="00247A88" w:rsidRPr="00442EB2" w:rsidRDefault="00247A88" w:rsidP="00247A88">
      <w:pPr>
        <w:rPr>
          <w:rFonts w:hint="eastAsia"/>
          <w:sz w:val="28"/>
          <w:szCs w:val="28"/>
        </w:rPr>
      </w:pPr>
      <w:r w:rsidRPr="00442EB2">
        <w:rPr>
          <w:rFonts w:hint="eastAsia"/>
          <w:sz w:val="28"/>
          <w:szCs w:val="28"/>
        </w:rPr>
        <w:t>因為光線的全反射，光線可以傳輸於光纖核心。粗糙、不規則的表面，甚至在分子層次，也會使光線往隨機方向反射，稱這現象為</w:t>
      </w:r>
      <w:proofErr w:type="gramStart"/>
      <w:r w:rsidRPr="00442EB2">
        <w:rPr>
          <w:rFonts w:hint="eastAsia"/>
          <w:sz w:val="28"/>
          <w:szCs w:val="28"/>
        </w:rPr>
        <w:t>漫反射或光散射</w:t>
      </w:r>
      <w:proofErr w:type="gramEnd"/>
      <w:r w:rsidRPr="00442EB2">
        <w:rPr>
          <w:rFonts w:hint="eastAsia"/>
          <w:sz w:val="28"/>
          <w:szCs w:val="28"/>
        </w:rPr>
        <w:t>，其特徵通常是多種不同的反射角。</w:t>
      </w:r>
    </w:p>
    <w:p w:rsidR="00442EB2" w:rsidRPr="00442EB2" w:rsidRDefault="00247A88" w:rsidP="00442EB2">
      <w:pPr>
        <w:rPr>
          <w:rFonts w:hint="eastAsia"/>
          <w:sz w:val="28"/>
          <w:szCs w:val="28"/>
        </w:rPr>
      </w:pPr>
      <w:r w:rsidRPr="00442EB2">
        <w:rPr>
          <w:rFonts w:hint="eastAsia"/>
          <w:sz w:val="28"/>
          <w:szCs w:val="28"/>
        </w:rPr>
        <w:lastRenderedPageBreak/>
        <w:t>大多數物體因為表面的光散射，可以被人類視覺偵測到。光散射跟入射光波的波長有關。可見光的波長大約是</w:t>
      </w:r>
      <w:r w:rsidRPr="00442EB2">
        <w:rPr>
          <w:rFonts w:hint="eastAsia"/>
          <w:sz w:val="28"/>
          <w:szCs w:val="28"/>
        </w:rPr>
        <w:t>1</w:t>
      </w:r>
      <w:r w:rsidRPr="00442EB2">
        <w:rPr>
          <w:rFonts w:hint="eastAsia"/>
          <w:sz w:val="28"/>
          <w:szCs w:val="28"/>
        </w:rPr>
        <w:t>微米。人類視覺無法偵測到超小於這尺寸的物體。所以，位於可見物體表面的散射中心也有類似的空間尺寸。</w:t>
      </w:r>
      <w:r w:rsidR="00442EB2" w:rsidRPr="00442EB2">
        <w:rPr>
          <w:rFonts w:hint="eastAsia"/>
          <w:sz w:val="28"/>
          <w:szCs w:val="28"/>
        </w:rPr>
        <w:t>光波入射於內部的邊介面時，會因為</w:t>
      </w:r>
      <w:proofErr w:type="gramStart"/>
      <w:r w:rsidR="00442EB2" w:rsidRPr="00442EB2">
        <w:rPr>
          <w:rFonts w:hint="eastAsia"/>
          <w:sz w:val="28"/>
          <w:szCs w:val="28"/>
        </w:rPr>
        <w:t>不</w:t>
      </w:r>
      <w:proofErr w:type="gramEnd"/>
      <w:r w:rsidR="00442EB2" w:rsidRPr="00442EB2">
        <w:rPr>
          <w:rFonts w:hint="eastAsia"/>
          <w:sz w:val="28"/>
          <w:szCs w:val="28"/>
        </w:rPr>
        <w:t>同調散射而造成衰減。對於結晶材料或多晶材料，像金屬或陶瓷，除了細孔</w:t>
      </w:r>
      <w:proofErr w:type="gramStart"/>
      <w:r w:rsidR="00442EB2" w:rsidRPr="00442EB2">
        <w:rPr>
          <w:rFonts w:hint="eastAsia"/>
          <w:sz w:val="28"/>
          <w:szCs w:val="28"/>
        </w:rPr>
        <w:t>以外，</w:t>
      </w:r>
      <w:proofErr w:type="gramEnd"/>
      <w:r w:rsidR="00442EB2" w:rsidRPr="00442EB2">
        <w:rPr>
          <w:rFonts w:hint="eastAsia"/>
          <w:sz w:val="28"/>
          <w:szCs w:val="28"/>
        </w:rPr>
        <w:t>大部分內部介面的形式</w:t>
      </w:r>
      <w:proofErr w:type="gramStart"/>
      <w:r w:rsidR="00442EB2" w:rsidRPr="00442EB2">
        <w:rPr>
          <w:rFonts w:hint="eastAsia"/>
          <w:sz w:val="28"/>
          <w:szCs w:val="28"/>
        </w:rPr>
        <w:t>乃晶界</w:t>
      </w:r>
      <w:proofErr w:type="gramEnd"/>
      <w:r w:rsidR="00442EB2" w:rsidRPr="00442EB2">
        <w:rPr>
          <w:rFonts w:hint="eastAsia"/>
          <w:sz w:val="28"/>
          <w:szCs w:val="28"/>
        </w:rPr>
        <w:t>，分隔了晶粒尺寸的微小區域。材料學專家發現，假若能將散射中心（或晶界）的尺寸減小到低於入射光波的波長，則光散射的影響會減小很多，可以被忽略。這發現引起更多有關透明陶瓷材料的研究。類似地，在光學光纖內，光散射是由分子層次的不規則玻璃結構所造成的。很多材料學專家認為玻璃無疑是多晶材料的極限案例。而其展現出短距離</w:t>
      </w:r>
      <w:proofErr w:type="gramStart"/>
      <w:r w:rsidR="00442EB2" w:rsidRPr="00442EB2">
        <w:rPr>
          <w:rFonts w:hint="eastAsia"/>
          <w:sz w:val="28"/>
          <w:szCs w:val="28"/>
        </w:rPr>
        <w:t>現像</w:t>
      </w:r>
      <w:proofErr w:type="gramEnd"/>
      <w:r w:rsidR="00442EB2" w:rsidRPr="00442EB2">
        <w:rPr>
          <w:rFonts w:hint="eastAsia"/>
          <w:sz w:val="28"/>
          <w:szCs w:val="28"/>
        </w:rPr>
        <w:t>的</w:t>
      </w:r>
      <w:proofErr w:type="gramStart"/>
      <w:r w:rsidR="00442EB2" w:rsidRPr="00442EB2">
        <w:rPr>
          <w:rFonts w:hint="eastAsia"/>
          <w:sz w:val="28"/>
          <w:szCs w:val="28"/>
        </w:rPr>
        <w:t>疇</w:t>
      </w:r>
      <w:proofErr w:type="gramEnd"/>
      <w:r w:rsidR="00442EB2" w:rsidRPr="00442EB2">
        <w:rPr>
          <w:rFonts w:hint="eastAsia"/>
          <w:sz w:val="28"/>
          <w:szCs w:val="28"/>
        </w:rPr>
        <w:t>域</w:t>
      </w:r>
      <w:r w:rsidR="00442EB2" w:rsidRPr="00442EB2">
        <w:rPr>
          <w:rFonts w:hint="eastAsia"/>
          <w:sz w:val="28"/>
          <w:szCs w:val="28"/>
        </w:rPr>
        <w:t xml:space="preserve"> (domain</w:t>
      </w:r>
      <w:proofErr w:type="gramStart"/>
      <w:r w:rsidR="00442EB2" w:rsidRPr="00442EB2">
        <w:rPr>
          <w:rFonts w:hint="eastAsia"/>
          <w:sz w:val="28"/>
          <w:szCs w:val="28"/>
        </w:rPr>
        <w:t>）</w:t>
      </w:r>
      <w:proofErr w:type="gramEnd"/>
      <w:r w:rsidR="00442EB2" w:rsidRPr="00442EB2">
        <w:rPr>
          <w:rFonts w:hint="eastAsia"/>
          <w:sz w:val="28"/>
          <w:szCs w:val="28"/>
        </w:rPr>
        <w:t>，則是金屬、合金、玻璃、陶瓷等等的基礎建築材料。散布在這些</w:t>
      </w:r>
      <w:proofErr w:type="gramStart"/>
      <w:r w:rsidR="00442EB2" w:rsidRPr="00442EB2">
        <w:rPr>
          <w:rFonts w:hint="eastAsia"/>
          <w:sz w:val="28"/>
          <w:szCs w:val="28"/>
        </w:rPr>
        <w:t>疇</w:t>
      </w:r>
      <w:proofErr w:type="gramEnd"/>
      <w:r w:rsidR="00442EB2" w:rsidRPr="00442EB2">
        <w:rPr>
          <w:rFonts w:hint="eastAsia"/>
          <w:sz w:val="28"/>
          <w:szCs w:val="28"/>
        </w:rPr>
        <w:t>域</w:t>
      </w:r>
      <w:proofErr w:type="gramStart"/>
      <w:r w:rsidR="00442EB2" w:rsidRPr="00442EB2">
        <w:rPr>
          <w:rFonts w:hint="eastAsia"/>
          <w:sz w:val="28"/>
          <w:szCs w:val="28"/>
        </w:rPr>
        <w:t>之間，</w:t>
      </w:r>
      <w:proofErr w:type="gramEnd"/>
      <w:r w:rsidR="00442EB2" w:rsidRPr="00442EB2">
        <w:rPr>
          <w:rFonts w:hint="eastAsia"/>
          <w:sz w:val="28"/>
          <w:szCs w:val="28"/>
        </w:rPr>
        <w:t>有很多微結構缺陷，是造成光散射的最理想地點。當光學倍率變高時，光纖的非線性光學行為也可能會造成光散射</w:t>
      </w:r>
      <w:r w:rsidR="00442EB2" w:rsidRPr="00442EB2">
        <w:rPr>
          <w:rFonts w:hint="eastAsia"/>
          <w:sz w:val="28"/>
          <w:szCs w:val="28"/>
        </w:rPr>
        <w:t>。</w:t>
      </w:r>
      <w:r w:rsidR="00442EB2" w:rsidRPr="00442EB2">
        <w:rPr>
          <w:rFonts w:hint="eastAsia"/>
          <w:sz w:val="28"/>
          <w:szCs w:val="28"/>
        </w:rPr>
        <w:t>除了光散射</w:t>
      </w:r>
      <w:proofErr w:type="gramStart"/>
      <w:r w:rsidR="00442EB2" w:rsidRPr="00442EB2">
        <w:rPr>
          <w:rFonts w:hint="eastAsia"/>
          <w:sz w:val="28"/>
          <w:szCs w:val="28"/>
        </w:rPr>
        <w:t>以外，</w:t>
      </w:r>
      <w:proofErr w:type="gramEnd"/>
      <w:r w:rsidR="00442EB2" w:rsidRPr="00442EB2">
        <w:rPr>
          <w:rFonts w:hint="eastAsia"/>
          <w:sz w:val="28"/>
          <w:szCs w:val="28"/>
        </w:rPr>
        <w:t>光纖材料會選擇性地吸收某些特定波長的光波，這也會造成衰減或訊號損失。吸收光波的機制類似顏色顯現的機制。</w:t>
      </w:r>
    </w:p>
    <w:p w:rsidR="00247A88" w:rsidRDefault="00442EB2" w:rsidP="00442EB2">
      <w:pPr>
        <w:rPr>
          <w:rFonts w:hint="eastAsia"/>
          <w:color w:val="002060"/>
          <w:sz w:val="28"/>
          <w:szCs w:val="28"/>
        </w:rPr>
      </w:pPr>
      <w:r w:rsidRPr="00442EB2">
        <w:rPr>
          <w:rFonts w:hint="eastAsia"/>
          <w:sz w:val="28"/>
          <w:szCs w:val="28"/>
        </w:rPr>
        <w:t>在電子層次，光纖材料的每種組成原子，其不同的電子</w:t>
      </w:r>
      <w:proofErr w:type="gramStart"/>
      <w:r w:rsidRPr="00442EB2">
        <w:rPr>
          <w:rFonts w:hint="eastAsia"/>
          <w:sz w:val="28"/>
          <w:szCs w:val="28"/>
        </w:rPr>
        <w:t>軌域的能級差值</w:t>
      </w:r>
      <w:proofErr w:type="gramEnd"/>
      <w:r w:rsidRPr="00442EB2">
        <w:rPr>
          <w:rFonts w:hint="eastAsia"/>
          <w:sz w:val="28"/>
          <w:szCs w:val="28"/>
        </w:rPr>
        <w:t>，決定了光纖材料能否吸收某特定頻率或頻率帶的光子。這些特定頻率或頻率帶的光子，大多屬於紫外線或可見光</w:t>
      </w:r>
      <w:proofErr w:type="gramStart"/>
      <w:r w:rsidRPr="00442EB2">
        <w:rPr>
          <w:rFonts w:hint="eastAsia"/>
          <w:sz w:val="28"/>
          <w:szCs w:val="28"/>
        </w:rPr>
        <w:t>的頻區</w:t>
      </w:r>
      <w:proofErr w:type="gramEnd"/>
      <w:r w:rsidRPr="00442EB2">
        <w:rPr>
          <w:rFonts w:hint="eastAsia"/>
          <w:sz w:val="28"/>
          <w:szCs w:val="28"/>
        </w:rPr>
        <w:t>。這就是很多</w:t>
      </w:r>
      <w:r w:rsidRPr="00442EB2">
        <w:rPr>
          <w:rFonts w:hint="eastAsia"/>
          <w:sz w:val="28"/>
          <w:szCs w:val="28"/>
        </w:rPr>
        <w:lastRenderedPageBreak/>
        <w:t>可見物質顯示出顏色的機制。在原子或分子層次，振動頻率、堆積結構、化學鍵強度等等，這些重要因素共同決定了材料傳輸紅外線，遠紅外線，無線電波，微波等等長波的能力。在一個晶體物體</w:t>
      </w:r>
      <w:proofErr w:type="gramStart"/>
      <w:r w:rsidRPr="00442EB2">
        <w:rPr>
          <w:rFonts w:hint="eastAsia"/>
          <w:sz w:val="28"/>
          <w:szCs w:val="28"/>
        </w:rPr>
        <w:t>內部，</w:t>
      </w:r>
      <w:proofErr w:type="gramEnd"/>
      <w:r w:rsidRPr="00442EB2">
        <w:rPr>
          <w:rFonts w:hint="eastAsia"/>
          <w:sz w:val="28"/>
          <w:szCs w:val="28"/>
        </w:rPr>
        <w:t>振動的簡正模。在設計任何透明光學元件前，必須先知道材料的性質和限制，然後才能選擇適當的材料。任何材料在低頻率區域</w:t>
      </w:r>
      <w:proofErr w:type="gramStart"/>
      <w:r w:rsidRPr="00442EB2">
        <w:rPr>
          <w:rFonts w:hint="eastAsia"/>
          <w:sz w:val="28"/>
          <w:szCs w:val="28"/>
        </w:rPr>
        <w:t>的晶格吸收</w:t>
      </w:r>
      <w:proofErr w:type="gramEnd"/>
      <w:r w:rsidRPr="00442EB2">
        <w:rPr>
          <w:rFonts w:hint="eastAsia"/>
          <w:sz w:val="28"/>
          <w:szCs w:val="28"/>
        </w:rPr>
        <w:t>特性，也賦予了這項材料</w:t>
      </w:r>
      <w:proofErr w:type="gramStart"/>
      <w:r w:rsidRPr="00442EB2">
        <w:rPr>
          <w:rFonts w:hint="eastAsia"/>
          <w:sz w:val="28"/>
          <w:szCs w:val="28"/>
        </w:rPr>
        <w:t>對於這低頻率</w:t>
      </w:r>
      <w:proofErr w:type="gramEnd"/>
      <w:r w:rsidRPr="00442EB2">
        <w:rPr>
          <w:rFonts w:hint="eastAsia"/>
          <w:sz w:val="28"/>
          <w:szCs w:val="28"/>
        </w:rPr>
        <w:t>光波的透明限制。這是組成的原子或分子的熱感應振動，和入射光波</w:t>
      </w:r>
      <w:proofErr w:type="gramStart"/>
      <w:r w:rsidRPr="00442EB2">
        <w:rPr>
          <w:rFonts w:hint="eastAsia"/>
          <w:sz w:val="28"/>
          <w:szCs w:val="28"/>
        </w:rPr>
        <w:t>之間，</w:t>
      </w:r>
      <w:proofErr w:type="gramEnd"/>
      <w:r w:rsidRPr="00442EB2">
        <w:rPr>
          <w:rFonts w:hint="eastAsia"/>
          <w:sz w:val="28"/>
          <w:szCs w:val="28"/>
        </w:rPr>
        <w:t>相互耦合的結果。因此，在</w:t>
      </w:r>
      <w:proofErr w:type="gramStart"/>
      <w:r w:rsidRPr="00442EB2">
        <w:rPr>
          <w:rFonts w:hint="eastAsia"/>
          <w:sz w:val="28"/>
          <w:szCs w:val="28"/>
        </w:rPr>
        <w:t>紅外線頻區</w:t>
      </w:r>
      <w:proofErr w:type="gramEnd"/>
      <w:r w:rsidRPr="00442EB2">
        <w:rPr>
          <w:rFonts w:hint="eastAsia"/>
          <w:sz w:val="28"/>
          <w:szCs w:val="28"/>
        </w:rPr>
        <w:t>（＞</w:t>
      </w:r>
      <w:r w:rsidRPr="00442EB2">
        <w:rPr>
          <w:rFonts w:hint="eastAsia"/>
          <w:sz w:val="28"/>
          <w:szCs w:val="28"/>
        </w:rPr>
        <w:t xml:space="preserve"> 1</w:t>
      </w:r>
      <w:r w:rsidRPr="00442EB2">
        <w:rPr>
          <w:rFonts w:hint="eastAsia"/>
          <w:sz w:val="28"/>
          <w:szCs w:val="28"/>
        </w:rPr>
        <w:t>微米），每一種材料都要避開這些由於原子或分子振動機制而產生的吸收區域。因為某特定頻率的紅外線光波，恰恰好匹配了，某種材料的原子或分子的自然振動頻率，這種材料會選擇性地吸收這特定頻率的光波。由於不同的原子或分子有不同的自然振動頻率，它們會選擇性地吸收不同頻率（或不同頻率帶）的紅外線光波。由於光波頻率不匹配光纖材料的自然振動頻率，會造成光波的反射或透射。當紅外線光波入射於這不匹配的光纖材料，一部分能量會被反射，另一部分能量會被透射。</w:t>
      </w:r>
      <w:r>
        <w:rPr>
          <w:noProof/>
          <w:color w:val="002060"/>
          <w:sz w:val="28"/>
          <w:szCs w:val="28"/>
        </w:rPr>
        <w:drawing>
          <wp:inline distT="0" distB="0" distL="0" distR="0" wp14:anchorId="3E5CB066" wp14:editId="04E82016">
            <wp:extent cx="5112912" cy="1828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Zblan_transmit.jpg"/>
                    <pic:cNvPicPr/>
                  </pic:nvPicPr>
                  <pic:blipFill>
                    <a:blip r:embed="rId6">
                      <a:extLst>
                        <a:ext uri="{28A0092B-C50C-407E-A947-70E740481C1C}">
                          <a14:useLocalDpi xmlns:a14="http://schemas.microsoft.com/office/drawing/2010/main" val="0"/>
                        </a:ext>
                      </a:extLst>
                    </a:blip>
                    <a:stretch>
                      <a:fillRect/>
                    </a:stretch>
                  </pic:blipFill>
                  <pic:spPr>
                    <a:xfrm>
                      <a:off x="0" y="0"/>
                      <a:ext cx="5131773" cy="1835546"/>
                    </a:xfrm>
                    <a:prstGeom prst="rect">
                      <a:avLst/>
                    </a:prstGeom>
                  </pic:spPr>
                </pic:pic>
              </a:graphicData>
            </a:graphic>
          </wp:inline>
        </w:drawing>
      </w:r>
    </w:p>
    <w:p w:rsidR="00442EB2" w:rsidRDefault="00442EB2" w:rsidP="00442EB2">
      <w:pPr>
        <w:rPr>
          <w:rFonts w:ascii="Arial" w:hAnsi="Arial" w:cs="Arial" w:hint="eastAsia"/>
          <w:b/>
          <w:color w:val="002060"/>
          <w:sz w:val="28"/>
          <w:szCs w:val="28"/>
          <w:shd w:val="clear" w:color="auto" w:fill="FFFFDD"/>
        </w:rPr>
      </w:pPr>
      <w:r w:rsidRPr="00442EB2">
        <w:rPr>
          <w:rFonts w:ascii="Arial" w:hAnsi="Arial" w:cs="Arial"/>
          <w:b/>
          <w:color w:val="002060"/>
          <w:sz w:val="28"/>
          <w:szCs w:val="28"/>
          <w:shd w:val="clear" w:color="auto" w:fill="FFFFDD"/>
        </w:rPr>
        <w:lastRenderedPageBreak/>
        <w:t>3.LED</w:t>
      </w:r>
      <w:r w:rsidRPr="00442EB2">
        <w:rPr>
          <w:rFonts w:ascii="Arial" w:hAnsi="Arial" w:cs="Arial"/>
          <w:b/>
          <w:color w:val="002060"/>
          <w:sz w:val="28"/>
          <w:szCs w:val="28"/>
          <w:shd w:val="clear" w:color="auto" w:fill="FFFFDD"/>
        </w:rPr>
        <w:t>在高亮度的發展上，從內部與外部效率有那些作</w:t>
      </w:r>
      <w:r w:rsidRPr="00442EB2">
        <w:rPr>
          <w:rFonts w:ascii="Arial" w:hAnsi="Arial" w:cs="Arial"/>
          <w:b/>
          <w:color w:val="002060"/>
          <w:sz w:val="28"/>
          <w:szCs w:val="28"/>
        </w:rPr>
        <w:br/>
      </w:r>
      <w:r w:rsidRPr="00442EB2">
        <w:rPr>
          <w:rFonts w:ascii="Arial" w:hAnsi="Arial" w:cs="Arial"/>
          <w:b/>
          <w:color w:val="002060"/>
          <w:sz w:val="28"/>
          <w:szCs w:val="28"/>
          <w:shd w:val="clear" w:color="auto" w:fill="FFFFDD"/>
        </w:rPr>
        <w:t>法，從學理上，</w:t>
      </w:r>
      <w:r w:rsidRPr="00442EB2">
        <w:rPr>
          <w:rFonts w:ascii="Arial" w:hAnsi="Arial" w:cs="Arial"/>
          <w:b/>
          <w:color w:val="002060"/>
          <w:sz w:val="28"/>
          <w:szCs w:val="28"/>
          <w:shd w:val="clear" w:color="auto" w:fill="FFFFDD"/>
        </w:rPr>
        <w:t>LED</w:t>
      </w:r>
      <w:r w:rsidRPr="00442EB2">
        <w:rPr>
          <w:rFonts w:ascii="Arial" w:hAnsi="Arial" w:cs="Arial"/>
          <w:b/>
          <w:color w:val="002060"/>
          <w:sz w:val="28"/>
          <w:szCs w:val="28"/>
          <w:shd w:val="clear" w:color="auto" w:fill="FFFFDD"/>
        </w:rPr>
        <w:t>亮度的最大極限為何？</w:t>
      </w:r>
    </w:p>
    <w:p w:rsidR="00696DD5" w:rsidRPr="00696DD5" w:rsidRDefault="00696DD5" w:rsidP="00696DD5">
      <w:pPr>
        <w:rPr>
          <w:rFonts w:hint="eastAsia"/>
          <w:spacing w:val="23"/>
          <w:sz w:val="28"/>
          <w:szCs w:val="28"/>
        </w:rPr>
      </w:pPr>
      <w:proofErr w:type="gramStart"/>
      <w:r w:rsidRPr="00696DD5">
        <w:rPr>
          <w:rFonts w:hint="eastAsia"/>
          <w:spacing w:val="23"/>
          <w:sz w:val="28"/>
          <w:szCs w:val="28"/>
        </w:rPr>
        <w:t>一</w:t>
      </w:r>
      <w:proofErr w:type="gramEnd"/>
      <w:r w:rsidRPr="00696DD5">
        <w:rPr>
          <w:rFonts w:hint="eastAsia"/>
          <w:spacing w:val="23"/>
          <w:sz w:val="28"/>
          <w:szCs w:val="28"/>
        </w:rPr>
        <w:t>轉換效率的重點就在</w:t>
      </w:r>
      <w:r w:rsidRPr="00696DD5">
        <w:rPr>
          <w:rFonts w:hint="eastAsia"/>
          <w:spacing w:val="23"/>
          <w:sz w:val="28"/>
          <w:szCs w:val="28"/>
        </w:rPr>
        <w:t>p-n</w:t>
      </w:r>
      <w:r w:rsidRPr="00696DD5">
        <w:rPr>
          <w:rFonts w:hint="eastAsia"/>
          <w:spacing w:val="23"/>
          <w:sz w:val="28"/>
          <w:szCs w:val="28"/>
        </w:rPr>
        <w:t>接面（</w:t>
      </w:r>
      <w:r w:rsidRPr="00696DD5">
        <w:rPr>
          <w:rFonts w:hint="eastAsia"/>
          <w:spacing w:val="23"/>
          <w:sz w:val="28"/>
          <w:szCs w:val="28"/>
        </w:rPr>
        <w:t>p-n junction</w:t>
      </w:r>
      <w:r w:rsidRPr="00696DD5">
        <w:rPr>
          <w:rFonts w:hint="eastAsia"/>
          <w:spacing w:val="23"/>
          <w:sz w:val="28"/>
          <w:szCs w:val="28"/>
        </w:rPr>
        <w:t>）上，</w:t>
      </w:r>
      <w:r w:rsidRPr="00696DD5">
        <w:rPr>
          <w:rFonts w:hint="eastAsia"/>
          <w:spacing w:val="23"/>
          <w:sz w:val="28"/>
          <w:szCs w:val="28"/>
        </w:rPr>
        <w:t>p-n</w:t>
      </w:r>
      <w:r w:rsidRPr="00696DD5">
        <w:rPr>
          <w:rFonts w:hint="eastAsia"/>
          <w:spacing w:val="23"/>
          <w:sz w:val="28"/>
          <w:szCs w:val="28"/>
        </w:rPr>
        <w:t>接面是</w:t>
      </w:r>
      <w:r w:rsidRPr="00696DD5">
        <w:rPr>
          <w:rFonts w:hint="eastAsia"/>
          <w:spacing w:val="23"/>
          <w:sz w:val="28"/>
          <w:szCs w:val="28"/>
        </w:rPr>
        <w:t>LED</w:t>
      </w:r>
      <w:r w:rsidRPr="00696DD5">
        <w:rPr>
          <w:rFonts w:hint="eastAsia"/>
          <w:spacing w:val="23"/>
          <w:sz w:val="28"/>
          <w:szCs w:val="28"/>
        </w:rPr>
        <w:t>主要的發光發熱位置，透過</w:t>
      </w:r>
      <w:r w:rsidRPr="00696DD5">
        <w:rPr>
          <w:rFonts w:hint="eastAsia"/>
          <w:spacing w:val="23"/>
          <w:sz w:val="28"/>
          <w:szCs w:val="28"/>
        </w:rPr>
        <w:t>p-n</w:t>
      </w:r>
      <w:r w:rsidRPr="00696DD5">
        <w:rPr>
          <w:rFonts w:hint="eastAsia"/>
          <w:spacing w:val="23"/>
          <w:sz w:val="28"/>
          <w:szCs w:val="28"/>
        </w:rPr>
        <w:t>接面的結構設計改變可提升轉化效率。如果光轉效率難再要求，進一步的就必須從出光效率的層面下手，此層面的作法相當多，依據不同的化合材料也有不同，目前</w:t>
      </w:r>
      <w:r w:rsidRPr="00696DD5">
        <w:rPr>
          <w:rFonts w:hint="eastAsia"/>
          <w:spacing w:val="23"/>
          <w:sz w:val="28"/>
          <w:szCs w:val="28"/>
        </w:rPr>
        <w:t>HB LED</w:t>
      </w:r>
      <w:r w:rsidRPr="00696DD5">
        <w:rPr>
          <w:rFonts w:hint="eastAsia"/>
          <w:spacing w:val="23"/>
          <w:sz w:val="28"/>
          <w:szCs w:val="28"/>
        </w:rPr>
        <w:t>較常使用的兩種化合材料是</w:t>
      </w:r>
      <w:proofErr w:type="spellStart"/>
      <w:r w:rsidRPr="00696DD5">
        <w:rPr>
          <w:rFonts w:hint="eastAsia"/>
          <w:spacing w:val="23"/>
          <w:sz w:val="28"/>
          <w:szCs w:val="28"/>
        </w:rPr>
        <w:t>AlGaInP</w:t>
      </w:r>
      <w:proofErr w:type="spellEnd"/>
      <w:r w:rsidRPr="00696DD5">
        <w:rPr>
          <w:rFonts w:hint="eastAsia"/>
          <w:spacing w:val="23"/>
          <w:sz w:val="28"/>
          <w:szCs w:val="28"/>
        </w:rPr>
        <w:t>及</w:t>
      </w:r>
      <w:proofErr w:type="spellStart"/>
      <w:r w:rsidRPr="00696DD5">
        <w:rPr>
          <w:rFonts w:hint="eastAsia"/>
          <w:spacing w:val="23"/>
          <w:sz w:val="28"/>
          <w:szCs w:val="28"/>
        </w:rPr>
        <w:t>GaN</w:t>
      </w:r>
      <w:proofErr w:type="spellEnd"/>
      <w:r w:rsidRPr="00696DD5">
        <w:rPr>
          <w:rFonts w:hint="eastAsia"/>
          <w:spacing w:val="23"/>
          <w:sz w:val="28"/>
          <w:szCs w:val="28"/>
        </w:rPr>
        <w:t>/</w:t>
      </w:r>
      <w:proofErr w:type="spellStart"/>
      <w:r w:rsidRPr="00696DD5">
        <w:rPr>
          <w:rFonts w:hint="eastAsia"/>
          <w:spacing w:val="23"/>
          <w:sz w:val="28"/>
          <w:szCs w:val="28"/>
        </w:rPr>
        <w:t>InGaN</w:t>
      </w:r>
      <w:proofErr w:type="spellEnd"/>
      <w:r w:rsidRPr="00696DD5">
        <w:rPr>
          <w:rFonts w:hint="eastAsia"/>
          <w:spacing w:val="23"/>
          <w:sz w:val="28"/>
          <w:szCs w:val="28"/>
        </w:rPr>
        <w:t>，前者用來產生高亮度的橘紅、橙、黃、綠光，後者</w:t>
      </w:r>
      <w:proofErr w:type="spellStart"/>
      <w:r w:rsidRPr="00696DD5">
        <w:rPr>
          <w:rFonts w:hint="eastAsia"/>
          <w:spacing w:val="23"/>
          <w:sz w:val="28"/>
          <w:szCs w:val="28"/>
        </w:rPr>
        <w:t>GaN</w:t>
      </w:r>
      <w:proofErr w:type="spellEnd"/>
      <w:r w:rsidRPr="00696DD5">
        <w:rPr>
          <w:rFonts w:hint="eastAsia"/>
          <w:spacing w:val="23"/>
          <w:sz w:val="28"/>
          <w:szCs w:val="28"/>
        </w:rPr>
        <w:t>用來產生綠、翠綠、藍光，以及用</w:t>
      </w:r>
      <w:proofErr w:type="spellStart"/>
      <w:r w:rsidRPr="00696DD5">
        <w:rPr>
          <w:rFonts w:hint="eastAsia"/>
          <w:spacing w:val="23"/>
          <w:sz w:val="28"/>
          <w:szCs w:val="28"/>
        </w:rPr>
        <w:t>InGaN</w:t>
      </w:r>
      <w:proofErr w:type="spellEnd"/>
      <w:r w:rsidRPr="00696DD5">
        <w:rPr>
          <w:rFonts w:hint="eastAsia"/>
          <w:spacing w:val="23"/>
          <w:sz w:val="28"/>
          <w:szCs w:val="28"/>
        </w:rPr>
        <w:t>產生近紫外線、藍綠、藍光。</w:t>
      </w:r>
    </w:p>
    <w:p w:rsidR="00696DD5" w:rsidRPr="00696DD5" w:rsidRDefault="00696DD5" w:rsidP="00696DD5">
      <w:pPr>
        <w:rPr>
          <w:rFonts w:hint="eastAsia"/>
          <w:spacing w:val="23"/>
          <w:sz w:val="28"/>
          <w:szCs w:val="28"/>
        </w:rPr>
      </w:pPr>
      <w:r w:rsidRPr="00696DD5">
        <w:rPr>
          <w:rFonts w:hint="eastAsia"/>
          <w:spacing w:val="23"/>
          <w:sz w:val="28"/>
          <w:szCs w:val="28"/>
        </w:rPr>
        <w:t>至於作法有哪些？這包括改變實體幾何結構（橫向轉成垂直）、換用基板</w:t>
      </w:r>
      <w:proofErr w:type="gramStart"/>
      <w:r w:rsidRPr="00696DD5">
        <w:rPr>
          <w:rFonts w:hint="eastAsia"/>
          <w:spacing w:val="23"/>
          <w:sz w:val="28"/>
          <w:szCs w:val="28"/>
        </w:rPr>
        <w:t>（</w:t>
      </w:r>
      <w:proofErr w:type="gramEnd"/>
      <w:r w:rsidRPr="00696DD5">
        <w:rPr>
          <w:rFonts w:hint="eastAsia"/>
          <w:spacing w:val="23"/>
          <w:sz w:val="28"/>
          <w:szCs w:val="28"/>
        </w:rPr>
        <w:t>substrate</w:t>
      </w:r>
      <w:r w:rsidRPr="00696DD5">
        <w:rPr>
          <w:rFonts w:hint="eastAsia"/>
          <w:spacing w:val="23"/>
          <w:sz w:val="28"/>
          <w:szCs w:val="28"/>
        </w:rPr>
        <w:t>，也稱：襯底</w:t>
      </w:r>
      <w:proofErr w:type="gramStart"/>
      <w:r w:rsidRPr="00696DD5">
        <w:rPr>
          <w:rFonts w:hint="eastAsia"/>
          <w:spacing w:val="23"/>
          <w:sz w:val="28"/>
          <w:szCs w:val="28"/>
        </w:rPr>
        <w:t>）</w:t>
      </w:r>
      <w:proofErr w:type="gramEnd"/>
      <w:r w:rsidRPr="00696DD5">
        <w:rPr>
          <w:rFonts w:hint="eastAsia"/>
          <w:spacing w:val="23"/>
          <w:sz w:val="28"/>
          <w:szCs w:val="28"/>
        </w:rPr>
        <w:t>的材料、加入新的材料層、改變材料層的接合方式、不同的材料表面處理等。不過，無論如何變化，大體都不脫兩個要則：一、降低遮蔽、增加</w:t>
      </w:r>
      <w:proofErr w:type="gramStart"/>
      <w:r w:rsidRPr="00696DD5">
        <w:rPr>
          <w:rFonts w:hint="eastAsia"/>
          <w:spacing w:val="23"/>
          <w:sz w:val="28"/>
          <w:szCs w:val="28"/>
        </w:rPr>
        <w:t>光透率</w:t>
      </w:r>
      <w:proofErr w:type="gramEnd"/>
      <w:r w:rsidRPr="00696DD5">
        <w:rPr>
          <w:rFonts w:hint="eastAsia"/>
          <w:spacing w:val="23"/>
          <w:sz w:val="28"/>
          <w:szCs w:val="28"/>
        </w:rPr>
        <w:t>。二、強化光折射、反射的利用率。</w:t>
      </w:r>
    </w:p>
    <w:p w:rsidR="00696DD5" w:rsidRPr="00696DD5" w:rsidRDefault="00696DD5" w:rsidP="00696DD5">
      <w:pPr>
        <w:rPr>
          <w:rFonts w:hint="eastAsia"/>
          <w:spacing w:val="23"/>
          <w:sz w:val="28"/>
          <w:szCs w:val="28"/>
        </w:rPr>
      </w:pPr>
      <w:r w:rsidRPr="00696DD5">
        <w:rPr>
          <w:rFonts w:hint="eastAsia"/>
          <w:spacing w:val="23"/>
          <w:sz w:val="28"/>
          <w:szCs w:val="28"/>
        </w:rPr>
        <w:t>舉例來說，過去</w:t>
      </w:r>
      <w:proofErr w:type="spellStart"/>
      <w:r w:rsidRPr="00696DD5">
        <w:rPr>
          <w:rFonts w:hint="eastAsia"/>
          <w:spacing w:val="23"/>
          <w:sz w:val="28"/>
          <w:szCs w:val="28"/>
        </w:rPr>
        <w:t>AlGaInP</w:t>
      </w:r>
      <w:proofErr w:type="spellEnd"/>
      <w:r w:rsidRPr="00696DD5">
        <w:rPr>
          <w:rFonts w:hint="eastAsia"/>
          <w:spacing w:val="23"/>
          <w:sz w:val="28"/>
          <w:szCs w:val="28"/>
        </w:rPr>
        <w:t>的</w:t>
      </w:r>
      <w:r w:rsidRPr="00696DD5">
        <w:rPr>
          <w:rFonts w:hint="eastAsia"/>
          <w:spacing w:val="23"/>
          <w:sz w:val="28"/>
          <w:szCs w:val="28"/>
        </w:rPr>
        <w:t>LED</w:t>
      </w:r>
      <w:r w:rsidRPr="00696DD5">
        <w:rPr>
          <w:rFonts w:hint="eastAsia"/>
          <w:spacing w:val="23"/>
          <w:sz w:val="28"/>
          <w:szCs w:val="28"/>
        </w:rPr>
        <w:t>，其基板所用的材料為</w:t>
      </w:r>
      <w:proofErr w:type="spellStart"/>
      <w:r w:rsidRPr="00696DD5">
        <w:rPr>
          <w:rFonts w:hint="eastAsia"/>
          <w:spacing w:val="23"/>
          <w:sz w:val="28"/>
          <w:szCs w:val="28"/>
        </w:rPr>
        <w:t>GaAs</w:t>
      </w:r>
      <w:proofErr w:type="spellEnd"/>
      <w:r w:rsidRPr="00696DD5">
        <w:rPr>
          <w:rFonts w:hint="eastAsia"/>
          <w:spacing w:val="23"/>
          <w:sz w:val="28"/>
          <w:szCs w:val="28"/>
        </w:rPr>
        <w:t>，然黑色表面的</w:t>
      </w:r>
      <w:proofErr w:type="spellStart"/>
      <w:r w:rsidRPr="00696DD5">
        <w:rPr>
          <w:rFonts w:hint="eastAsia"/>
          <w:spacing w:val="23"/>
          <w:sz w:val="28"/>
          <w:szCs w:val="28"/>
        </w:rPr>
        <w:t>GaAs</w:t>
      </w:r>
      <w:proofErr w:type="spellEnd"/>
      <w:r w:rsidRPr="00696DD5">
        <w:rPr>
          <w:rFonts w:hint="eastAsia"/>
          <w:spacing w:val="23"/>
          <w:sz w:val="28"/>
          <w:szCs w:val="28"/>
        </w:rPr>
        <w:t>使</w:t>
      </w:r>
      <w:r w:rsidRPr="00696DD5">
        <w:rPr>
          <w:rFonts w:hint="eastAsia"/>
          <w:spacing w:val="23"/>
          <w:sz w:val="28"/>
          <w:szCs w:val="28"/>
        </w:rPr>
        <w:t>p-n</w:t>
      </w:r>
      <w:r w:rsidRPr="00696DD5">
        <w:rPr>
          <w:rFonts w:hint="eastAsia"/>
          <w:spacing w:val="23"/>
          <w:sz w:val="28"/>
          <w:szCs w:val="28"/>
        </w:rPr>
        <w:t>接面散發出的光有一半被遮擋吸收，造成光能的浪費，因此改用透明的</w:t>
      </w:r>
      <w:proofErr w:type="spellStart"/>
      <w:r w:rsidRPr="00696DD5">
        <w:rPr>
          <w:rFonts w:hint="eastAsia"/>
          <w:spacing w:val="23"/>
          <w:sz w:val="28"/>
          <w:szCs w:val="28"/>
        </w:rPr>
        <w:t>GaP</w:t>
      </w:r>
      <w:proofErr w:type="spellEnd"/>
      <w:r w:rsidRPr="00696DD5">
        <w:rPr>
          <w:rFonts w:hint="eastAsia"/>
          <w:spacing w:val="23"/>
          <w:sz w:val="28"/>
          <w:szCs w:val="28"/>
        </w:rPr>
        <w:t>材料</w:t>
      </w:r>
      <w:proofErr w:type="gramStart"/>
      <w:r w:rsidRPr="00696DD5">
        <w:rPr>
          <w:rFonts w:hint="eastAsia"/>
          <w:spacing w:val="23"/>
          <w:sz w:val="28"/>
          <w:szCs w:val="28"/>
        </w:rPr>
        <w:t>來做基板</w:t>
      </w:r>
      <w:proofErr w:type="gramEnd"/>
      <w:r w:rsidRPr="00696DD5">
        <w:rPr>
          <w:rFonts w:hint="eastAsia"/>
          <w:spacing w:val="23"/>
          <w:sz w:val="28"/>
          <w:szCs w:val="28"/>
        </w:rPr>
        <w:t>。又如日本日亞化學工業（</w:t>
      </w:r>
      <w:r w:rsidRPr="00696DD5">
        <w:rPr>
          <w:rFonts w:hint="eastAsia"/>
          <w:spacing w:val="23"/>
          <w:sz w:val="28"/>
          <w:szCs w:val="28"/>
        </w:rPr>
        <w:t>Nichia</w:t>
      </w:r>
      <w:r w:rsidRPr="00696DD5">
        <w:rPr>
          <w:rFonts w:hint="eastAsia"/>
          <w:spacing w:val="23"/>
          <w:sz w:val="28"/>
          <w:szCs w:val="28"/>
        </w:rPr>
        <w:t>）在</w:t>
      </w:r>
      <w:proofErr w:type="spellStart"/>
      <w:r w:rsidRPr="00696DD5">
        <w:rPr>
          <w:rFonts w:hint="eastAsia"/>
          <w:spacing w:val="23"/>
          <w:sz w:val="28"/>
          <w:szCs w:val="28"/>
        </w:rPr>
        <w:t>GaN</w:t>
      </w:r>
      <w:proofErr w:type="spellEnd"/>
      <w:r w:rsidRPr="00696DD5">
        <w:rPr>
          <w:rFonts w:hint="eastAsia"/>
          <w:spacing w:val="23"/>
          <w:sz w:val="28"/>
          <w:szCs w:val="28"/>
        </w:rPr>
        <w:t>的</w:t>
      </w:r>
      <w:r w:rsidRPr="00696DD5">
        <w:rPr>
          <w:rFonts w:hint="eastAsia"/>
          <w:spacing w:val="23"/>
          <w:sz w:val="28"/>
          <w:szCs w:val="28"/>
        </w:rPr>
        <w:t>LED</w:t>
      </w:r>
      <w:r w:rsidRPr="00696DD5">
        <w:rPr>
          <w:rFonts w:hint="eastAsia"/>
          <w:spacing w:val="23"/>
          <w:sz w:val="28"/>
          <w:szCs w:val="28"/>
        </w:rPr>
        <w:t>中，將</w:t>
      </w:r>
      <w:r w:rsidRPr="00696DD5">
        <w:rPr>
          <w:rFonts w:hint="eastAsia"/>
          <w:spacing w:val="23"/>
          <w:sz w:val="28"/>
          <w:szCs w:val="28"/>
        </w:rPr>
        <w:t>p</w:t>
      </w:r>
      <w:r w:rsidRPr="00696DD5">
        <w:rPr>
          <w:rFonts w:hint="eastAsia"/>
          <w:spacing w:val="23"/>
          <w:sz w:val="28"/>
          <w:szCs w:val="28"/>
        </w:rPr>
        <w:t>型</w:t>
      </w:r>
      <w:r w:rsidRPr="00696DD5">
        <w:rPr>
          <w:rFonts w:hint="eastAsia"/>
          <w:spacing w:val="23"/>
          <w:sz w:val="28"/>
          <w:szCs w:val="28"/>
        </w:rPr>
        <w:lastRenderedPageBreak/>
        <w:t>電極（</w:t>
      </w:r>
      <w:r w:rsidRPr="00696DD5">
        <w:rPr>
          <w:rFonts w:hint="eastAsia"/>
          <w:spacing w:val="23"/>
          <w:sz w:val="28"/>
          <w:szCs w:val="28"/>
        </w:rPr>
        <w:t>p type</w:t>
      </w:r>
      <w:r w:rsidRPr="00696DD5">
        <w:rPr>
          <w:rFonts w:hint="eastAsia"/>
          <w:spacing w:val="23"/>
          <w:sz w:val="28"/>
          <w:szCs w:val="28"/>
        </w:rPr>
        <w:t>）部分做成</w:t>
      </w:r>
      <w:proofErr w:type="gramStart"/>
      <w:r w:rsidRPr="00696DD5">
        <w:rPr>
          <w:rFonts w:hint="eastAsia"/>
          <w:spacing w:val="23"/>
          <w:sz w:val="28"/>
          <w:szCs w:val="28"/>
        </w:rPr>
        <w:t>網紋狀</w:t>
      </w:r>
      <w:proofErr w:type="gramEnd"/>
      <w:r w:rsidRPr="00696DD5">
        <w:rPr>
          <w:rFonts w:hint="eastAsia"/>
          <w:spacing w:val="23"/>
          <w:sz w:val="28"/>
          <w:szCs w:val="28"/>
        </w:rPr>
        <w:t>（</w:t>
      </w:r>
      <w:r w:rsidRPr="00696DD5">
        <w:rPr>
          <w:rFonts w:hint="eastAsia"/>
          <w:spacing w:val="23"/>
          <w:sz w:val="28"/>
          <w:szCs w:val="28"/>
        </w:rPr>
        <w:t>Mesh Pattern</w:t>
      </w:r>
      <w:r w:rsidRPr="00696DD5">
        <w:rPr>
          <w:rFonts w:hint="eastAsia"/>
          <w:spacing w:val="23"/>
          <w:sz w:val="28"/>
          <w:szCs w:val="28"/>
        </w:rPr>
        <w:t>），以此來增加</w:t>
      </w:r>
      <w:r w:rsidRPr="00696DD5">
        <w:rPr>
          <w:rFonts w:hint="eastAsia"/>
          <w:spacing w:val="23"/>
          <w:sz w:val="28"/>
          <w:szCs w:val="28"/>
        </w:rPr>
        <w:t>p</w:t>
      </w:r>
      <w:r w:rsidRPr="00696DD5">
        <w:rPr>
          <w:rFonts w:hint="eastAsia"/>
          <w:spacing w:val="23"/>
          <w:sz w:val="28"/>
          <w:szCs w:val="28"/>
        </w:rPr>
        <w:t>極的透明度，減少光阻礙同時提升</w:t>
      </w:r>
      <w:proofErr w:type="gramStart"/>
      <w:r w:rsidRPr="00696DD5">
        <w:rPr>
          <w:rFonts w:hint="eastAsia"/>
          <w:spacing w:val="23"/>
          <w:sz w:val="28"/>
          <w:szCs w:val="28"/>
        </w:rPr>
        <w:t>光透量</w:t>
      </w:r>
      <w:proofErr w:type="gramEnd"/>
      <w:r w:rsidRPr="00696DD5">
        <w:rPr>
          <w:rFonts w:hint="eastAsia"/>
          <w:spacing w:val="23"/>
          <w:sz w:val="28"/>
          <w:szCs w:val="28"/>
        </w:rPr>
        <w:t>。</w:t>
      </w:r>
    </w:p>
    <w:p w:rsidR="00696DD5" w:rsidRDefault="00696DD5" w:rsidP="00696DD5">
      <w:pPr>
        <w:rPr>
          <w:rFonts w:ascii="SimSun" w:hAnsi="SimSun" w:hint="eastAsia"/>
          <w:color w:val="000000"/>
          <w:sz w:val="28"/>
          <w:szCs w:val="28"/>
        </w:rPr>
      </w:pPr>
      <w:r w:rsidRPr="00696DD5">
        <w:rPr>
          <w:rFonts w:hint="eastAsia"/>
          <w:spacing w:val="23"/>
          <w:sz w:val="28"/>
          <w:szCs w:val="28"/>
        </w:rPr>
        <w:t>至於增加折反射上，在</w:t>
      </w:r>
      <w:proofErr w:type="spellStart"/>
      <w:r w:rsidRPr="00696DD5">
        <w:rPr>
          <w:rFonts w:hint="eastAsia"/>
          <w:spacing w:val="23"/>
          <w:sz w:val="28"/>
          <w:szCs w:val="28"/>
        </w:rPr>
        <w:t>AlGaInP</w:t>
      </w:r>
      <w:proofErr w:type="spellEnd"/>
      <w:r w:rsidRPr="00696DD5">
        <w:rPr>
          <w:rFonts w:hint="eastAsia"/>
          <w:spacing w:val="23"/>
          <w:sz w:val="28"/>
          <w:szCs w:val="28"/>
        </w:rPr>
        <w:t>的結構中增加一層</w:t>
      </w:r>
      <w:r w:rsidRPr="00696DD5">
        <w:rPr>
          <w:rFonts w:hint="eastAsia"/>
          <w:spacing w:val="23"/>
          <w:sz w:val="28"/>
          <w:szCs w:val="28"/>
        </w:rPr>
        <w:t>DBR</w:t>
      </w:r>
      <w:r w:rsidRPr="00696DD5">
        <w:rPr>
          <w:rFonts w:hint="eastAsia"/>
          <w:spacing w:val="23"/>
          <w:sz w:val="28"/>
          <w:szCs w:val="28"/>
        </w:rPr>
        <w:t>（</w:t>
      </w:r>
      <w:r w:rsidRPr="00696DD5">
        <w:rPr>
          <w:rFonts w:hint="eastAsia"/>
          <w:spacing w:val="23"/>
          <w:sz w:val="28"/>
          <w:szCs w:val="28"/>
        </w:rPr>
        <w:t>Distributed Bragg Reflector</w:t>
      </w:r>
      <w:r w:rsidRPr="00696DD5">
        <w:rPr>
          <w:rFonts w:hint="eastAsia"/>
          <w:spacing w:val="23"/>
          <w:sz w:val="28"/>
          <w:szCs w:val="28"/>
        </w:rPr>
        <w:t>）反射層，將另一邊的</w:t>
      </w:r>
      <w:proofErr w:type="gramStart"/>
      <w:r w:rsidRPr="00696DD5">
        <w:rPr>
          <w:rFonts w:hint="eastAsia"/>
          <w:spacing w:val="23"/>
          <w:sz w:val="28"/>
          <w:szCs w:val="28"/>
        </w:rPr>
        <w:t>光源折向同</w:t>
      </w:r>
      <w:proofErr w:type="gramEnd"/>
      <w:r w:rsidRPr="00696DD5">
        <w:rPr>
          <w:rFonts w:hint="eastAsia"/>
          <w:spacing w:val="23"/>
          <w:sz w:val="28"/>
          <w:szCs w:val="28"/>
        </w:rPr>
        <w:t>一邊。</w:t>
      </w:r>
      <w:proofErr w:type="spellStart"/>
      <w:r w:rsidRPr="00696DD5">
        <w:rPr>
          <w:rFonts w:hint="eastAsia"/>
          <w:spacing w:val="23"/>
          <w:sz w:val="28"/>
          <w:szCs w:val="28"/>
        </w:rPr>
        <w:t>GaN</w:t>
      </w:r>
      <w:proofErr w:type="spellEnd"/>
      <w:r w:rsidRPr="00696DD5">
        <w:rPr>
          <w:rFonts w:hint="eastAsia"/>
          <w:spacing w:val="23"/>
          <w:sz w:val="28"/>
          <w:szCs w:val="28"/>
        </w:rPr>
        <w:t>方面則將基板材料成藍寶石（</w:t>
      </w:r>
      <w:r w:rsidRPr="00696DD5">
        <w:rPr>
          <w:rFonts w:hint="eastAsia"/>
          <w:spacing w:val="23"/>
          <w:sz w:val="28"/>
          <w:szCs w:val="28"/>
        </w:rPr>
        <w:t>Sapphire</w:t>
      </w:r>
      <w:r w:rsidRPr="00696DD5">
        <w:rPr>
          <w:rFonts w:hint="eastAsia"/>
          <w:spacing w:val="23"/>
          <w:sz w:val="28"/>
          <w:szCs w:val="28"/>
        </w:rPr>
        <w:t>，</w:t>
      </w:r>
      <w:r w:rsidRPr="00696DD5">
        <w:rPr>
          <w:rFonts w:hint="eastAsia"/>
          <w:spacing w:val="23"/>
          <w:sz w:val="28"/>
          <w:szCs w:val="28"/>
        </w:rPr>
        <w:t>Al2O3</w:t>
      </w:r>
      <w:r w:rsidRPr="00696DD5">
        <w:rPr>
          <w:rFonts w:hint="eastAsia"/>
          <w:spacing w:val="23"/>
          <w:sz w:val="28"/>
          <w:szCs w:val="28"/>
        </w:rPr>
        <w:t>，三氧化二鋁）來增加反射，同時將基板表面設計成</w:t>
      </w:r>
      <w:proofErr w:type="gramStart"/>
      <w:r w:rsidRPr="00696DD5">
        <w:rPr>
          <w:rFonts w:hint="eastAsia"/>
          <w:spacing w:val="23"/>
          <w:sz w:val="28"/>
          <w:szCs w:val="28"/>
        </w:rPr>
        <w:t>凹凸紋狀</w:t>
      </w:r>
      <w:proofErr w:type="gramEnd"/>
      <w:r w:rsidRPr="00696DD5">
        <w:rPr>
          <w:rFonts w:hint="eastAsia"/>
          <w:spacing w:val="23"/>
          <w:sz w:val="28"/>
          <w:szCs w:val="28"/>
        </w:rPr>
        <w:t>，藉此增加光反射後的散射角度，進而</w:t>
      </w:r>
      <w:proofErr w:type="gramStart"/>
      <w:r w:rsidRPr="00696DD5">
        <w:rPr>
          <w:rFonts w:hint="eastAsia"/>
          <w:spacing w:val="23"/>
          <w:sz w:val="28"/>
          <w:szCs w:val="28"/>
        </w:rPr>
        <w:t>使取光</w:t>
      </w:r>
      <w:proofErr w:type="gramEnd"/>
      <w:r w:rsidRPr="00696DD5">
        <w:rPr>
          <w:rFonts w:hint="eastAsia"/>
          <w:spacing w:val="23"/>
          <w:sz w:val="28"/>
          <w:szCs w:val="28"/>
        </w:rPr>
        <w:t>率提升。或如德國歐司朗（</w:t>
      </w:r>
      <w:r w:rsidRPr="00696DD5">
        <w:rPr>
          <w:rFonts w:hint="eastAsia"/>
          <w:spacing w:val="23"/>
          <w:sz w:val="28"/>
          <w:szCs w:val="28"/>
        </w:rPr>
        <w:t>OSRAM</w:t>
      </w:r>
      <w:r w:rsidRPr="00696DD5">
        <w:rPr>
          <w:rFonts w:hint="eastAsia"/>
          <w:spacing w:val="23"/>
          <w:sz w:val="28"/>
          <w:szCs w:val="28"/>
        </w:rPr>
        <w:t>）使用</w:t>
      </w:r>
      <w:proofErr w:type="spellStart"/>
      <w:r w:rsidRPr="00696DD5">
        <w:rPr>
          <w:rFonts w:hint="eastAsia"/>
          <w:spacing w:val="23"/>
          <w:sz w:val="28"/>
          <w:szCs w:val="28"/>
        </w:rPr>
        <w:t>SiC</w:t>
      </w:r>
      <w:proofErr w:type="spellEnd"/>
      <w:r w:rsidRPr="00696DD5">
        <w:rPr>
          <w:rFonts w:hint="eastAsia"/>
          <w:spacing w:val="23"/>
          <w:sz w:val="28"/>
          <w:szCs w:val="28"/>
        </w:rPr>
        <w:t>材料的基板，並將基板設計成斜面，也有助於增加反射，或加入銀質、鋁質的金屬</w:t>
      </w:r>
      <w:proofErr w:type="gramStart"/>
      <w:r w:rsidRPr="00696DD5">
        <w:rPr>
          <w:rFonts w:hint="eastAsia"/>
          <w:spacing w:val="23"/>
          <w:sz w:val="28"/>
          <w:szCs w:val="28"/>
        </w:rPr>
        <w:t>鏡射層</w:t>
      </w:r>
      <w:proofErr w:type="gramEnd"/>
      <w:r w:rsidRPr="00696DD5">
        <w:rPr>
          <w:rFonts w:hint="eastAsia"/>
          <w:spacing w:val="23"/>
          <w:sz w:val="28"/>
          <w:szCs w:val="28"/>
        </w:rPr>
        <w:t>。</w:t>
      </w:r>
      <w:r w:rsidRPr="00696DD5">
        <w:rPr>
          <w:rFonts w:ascii="SimSun" w:eastAsia="SimSun" w:hAnsi="SimSun" w:hint="eastAsia"/>
          <w:color w:val="000000"/>
          <w:sz w:val="28"/>
          <w:szCs w:val="28"/>
        </w:rPr>
        <w:t>從裸晶層面努力增加光亮後，接著就正式從封裝層面接手，</w:t>
      </w:r>
      <w:proofErr w:type="gramStart"/>
      <w:r w:rsidRPr="00696DD5">
        <w:rPr>
          <w:rFonts w:ascii="SimSun" w:eastAsia="SimSun" w:hAnsi="SimSun" w:hint="eastAsia"/>
          <w:color w:val="000000"/>
          <w:sz w:val="28"/>
          <w:szCs w:val="28"/>
        </w:rPr>
        <w:t>務使光</w:t>
      </w:r>
      <w:proofErr w:type="gramEnd"/>
      <w:r w:rsidRPr="00696DD5">
        <w:rPr>
          <w:rFonts w:ascii="SimSun" w:eastAsia="SimSun" w:hAnsi="SimSun" w:hint="eastAsia"/>
          <w:color w:val="000000"/>
          <w:sz w:val="28"/>
          <w:szCs w:val="28"/>
        </w:rPr>
        <w:t>通維持最高、光衰減至最少。</w:t>
      </w:r>
      <w:r w:rsidRPr="00696DD5">
        <w:rPr>
          <w:rFonts w:ascii="SimSun" w:eastAsia="SimSun" w:hAnsi="SimSun" w:hint="eastAsia"/>
          <w:color w:val="000000"/>
          <w:sz w:val="28"/>
          <w:szCs w:val="28"/>
        </w:rPr>
        <w:br/>
        <w:t>要有高的流明保持率（Transmittance，透光率、穿透率，以百分比單位表示），第一步是封裝材質，過去</w:t>
      </w:r>
      <w:hyperlink r:id="rId7" w:tgtFrame="_blank" w:history="1">
        <w:r w:rsidRPr="00696DD5">
          <w:rPr>
            <w:rStyle w:val="a3"/>
            <w:rFonts w:ascii="Arial" w:hAnsi="Arial" w:cs="Arial"/>
            <w:color w:val="auto"/>
            <w:sz w:val="28"/>
            <w:szCs w:val="28"/>
            <w:u w:val="none"/>
          </w:rPr>
          <w:t>LED</w:t>
        </w:r>
      </w:hyperlink>
      <w:r w:rsidRPr="00696DD5">
        <w:rPr>
          <w:rFonts w:ascii="SimSun" w:eastAsia="SimSun" w:hAnsi="SimSun" w:hint="eastAsia"/>
          <w:color w:val="000000"/>
          <w:sz w:val="28"/>
          <w:szCs w:val="28"/>
        </w:rPr>
        <w:t>最常用的是環氧樹脂（epoxy），不過環氧樹脂老化後會逐漸變黃（因「苯環」成份），進而影響光亮顏色，尤其波長愈低時老化愈快，特別是部分WLED使用近紫外線（Near ultraviolet）發光，與其他可見光相比其波長又更低，老化更快。</w:t>
      </w:r>
    </w:p>
    <w:p w:rsidR="00696DD5" w:rsidRDefault="00696DD5" w:rsidP="00696DD5">
      <w:pPr>
        <w:rPr>
          <w:rFonts w:ascii="Arial" w:hAnsi="Arial" w:cs="Arial" w:hint="eastAsia"/>
          <w:color w:val="1A1A1A"/>
          <w:sz w:val="28"/>
          <w:szCs w:val="28"/>
          <w:shd w:val="clear" w:color="auto" w:fill="FFFFFF"/>
        </w:rPr>
      </w:pPr>
      <w:r w:rsidRPr="00696DD5">
        <w:rPr>
          <w:rFonts w:ascii="Arial" w:hAnsi="Arial" w:cs="Arial"/>
          <w:color w:val="1A1A1A"/>
          <w:sz w:val="28"/>
          <w:szCs w:val="28"/>
          <w:shd w:val="clear" w:color="auto" w:fill="FFFFFF"/>
        </w:rPr>
        <w:t>近年電力不足的危機令人堪憂，汽車製造商以及電氣、機械的製造商紛紛致力於省電對策，其方法包含了在夏季改為假日開工、實施夏令</w:t>
      </w:r>
      <w:r w:rsidRPr="00696DD5">
        <w:rPr>
          <w:rFonts w:ascii="Arial" w:hAnsi="Arial" w:cs="Arial"/>
          <w:color w:val="1A1A1A"/>
          <w:sz w:val="28"/>
          <w:szCs w:val="28"/>
          <w:shd w:val="clear" w:color="auto" w:fill="FFFFFF"/>
        </w:rPr>
        <w:lastRenderedPageBreak/>
        <w:t>日光節約時間、設置自家發電裝置、將自公司與相關公司的照明換成</w:t>
      </w:r>
      <w:r w:rsidRPr="00696DD5">
        <w:rPr>
          <w:rFonts w:ascii="Arial" w:hAnsi="Arial" w:cs="Arial"/>
          <w:color w:val="1A1A1A"/>
          <w:sz w:val="28"/>
          <w:szCs w:val="28"/>
          <w:shd w:val="clear" w:color="auto" w:fill="FFFFFF"/>
        </w:rPr>
        <w:t>LED</w:t>
      </w:r>
      <w:r w:rsidRPr="00696DD5">
        <w:rPr>
          <w:rFonts w:ascii="Arial" w:hAnsi="Arial" w:cs="Arial"/>
          <w:color w:val="1A1A1A"/>
          <w:sz w:val="28"/>
          <w:szCs w:val="28"/>
          <w:shd w:val="clear" w:color="auto" w:fill="FFFFFF"/>
        </w:rPr>
        <w:t>燈等等。其中急速受到注目的，就是耗電量少的</w:t>
      </w:r>
      <w:r w:rsidRPr="00696DD5">
        <w:rPr>
          <w:rFonts w:ascii="Arial" w:hAnsi="Arial" w:cs="Arial"/>
          <w:color w:val="1A1A1A"/>
          <w:sz w:val="28"/>
          <w:szCs w:val="28"/>
          <w:shd w:val="clear" w:color="auto" w:fill="FFFFFF"/>
        </w:rPr>
        <w:t xml:space="preserve">LED </w:t>
      </w:r>
      <w:r w:rsidRPr="00696DD5">
        <w:rPr>
          <w:rFonts w:ascii="Arial" w:hAnsi="Arial" w:cs="Arial"/>
          <w:color w:val="1A1A1A"/>
          <w:sz w:val="28"/>
          <w:szCs w:val="28"/>
          <w:shd w:val="clear" w:color="auto" w:fill="FFFFFF"/>
        </w:rPr>
        <w:t>（發光二極體）。對</w:t>
      </w:r>
      <w:r w:rsidRPr="00696DD5">
        <w:rPr>
          <w:rFonts w:ascii="Arial" w:hAnsi="Arial" w:cs="Arial"/>
          <w:color w:val="1A1A1A"/>
          <w:sz w:val="28"/>
          <w:szCs w:val="28"/>
          <w:shd w:val="clear" w:color="auto" w:fill="FFFFFF"/>
        </w:rPr>
        <w:t>LED</w:t>
      </w:r>
      <w:r w:rsidRPr="00696DD5">
        <w:rPr>
          <w:rFonts w:ascii="Arial" w:hAnsi="Arial" w:cs="Arial"/>
          <w:color w:val="1A1A1A"/>
          <w:sz w:val="28"/>
          <w:szCs w:val="28"/>
          <w:shd w:val="clear" w:color="auto" w:fill="FFFFFF"/>
        </w:rPr>
        <w:t>而言「亮度」的提昇極為重要，這也是各家製造廠商日以繼夜進行研究開發的課題。當亮度提昇後，究竟能夠得到哪些效果呢？</w:t>
      </w:r>
      <w:r>
        <w:rPr>
          <w:noProof/>
          <w:spacing w:val="23"/>
          <w:sz w:val="28"/>
          <w:szCs w:val="28"/>
        </w:rPr>
        <w:drawing>
          <wp:inline distT="0" distB="0" distL="0" distR="0">
            <wp:extent cx="3667125" cy="16287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block01_01.jpg"/>
                    <pic:cNvPicPr/>
                  </pic:nvPicPr>
                  <pic:blipFill>
                    <a:blip r:embed="rId8">
                      <a:extLst>
                        <a:ext uri="{28A0092B-C50C-407E-A947-70E740481C1C}">
                          <a14:useLocalDpi xmlns:a14="http://schemas.microsoft.com/office/drawing/2010/main" val="0"/>
                        </a:ext>
                      </a:extLst>
                    </a:blip>
                    <a:stretch>
                      <a:fillRect/>
                    </a:stretch>
                  </pic:blipFill>
                  <pic:spPr>
                    <a:xfrm>
                      <a:off x="0" y="0"/>
                      <a:ext cx="3667125" cy="1628775"/>
                    </a:xfrm>
                    <a:prstGeom prst="rect">
                      <a:avLst/>
                    </a:prstGeom>
                  </pic:spPr>
                </pic:pic>
              </a:graphicData>
            </a:graphic>
          </wp:inline>
        </w:drawing>
      </w:r>
    </w:p>
    <w:p w:rsidR="00696DD5" w:rsidRPr="00696DD5" w:rsidRDefault="00696DD5" w:rsidP="00696DD5">
      <w:pPr>
        <w:rPr>
          <w:rFonts w:hint="eastAsia"/>
          <w:spacing w:val="23"/>
          <w:sz w:val="28"/>
          <w:szCs w:val="28"/>
        </w:rPr>
      </w:pPr>
      <w:r w:rsidRPr="00696DD5">
        <w:rPr>
          <w:rFonts w:hint="eastAsia"/>
          <w:spacing w:val="23"/>
          <w:sz w:val="28"/>
          <w:szCs w:val="28"/>
        </w:rPr>
        <w:t>圖中所示的是</w:t>
      </w:r>
      <w:r w:rsidRPr="00696DD5">
        <w:rPr>
          <w:rFonts w:hint="eastAsia"/>
          <w:spacing w:val="23"/>
          <w:sz w:val="28"/>
          <w:szCs w:val="28"/>
        </w:rPr>
        <w:t>LED</w:t>
      </w:r>
      <w:r w:rsidRPr="00696DD5">
        <w:rPr>
          <w:rFonts w:hint="eastAsia"/>
          <w:spacing w:val="23"/>
          <w:sz w:val="28"/>
          <w:szCs w:val="28"/>
        </w:rPr>
        <w:t>封裝的基本構造。位於中央的是</w:t>
      </w:r>
      <w:r w:rsidRPr="00696DD5">
        <w:rPr>
          <w:rFonts w:hint="eastAsia"/>
          <w:spacing w:val="23"/>
          <w:sz w:val="28"/>
          <w:szCs w:val="28"/>
        </w:rPr>
        <w:t>LED</w:t>
      </w:r>
      <w:r w:rsidRPr="00696DD5">
        <w:rPr>
          <w:rFonts w:hint="eastAsia"/>
          <w:spacing w:val="23"/>
          <w:sz w:val="28"/>
          <w:szCs w:val="28"/>
        </w:rPr>
        <w:t>晶片，此晶片藉著塗於基板的</w:t>
      </w:r>
      <w:proofErr w:type="gramStart"/>
      <w:r w:rsidRPr="00696DD5">
        <w:rPr>
          <w:rFonts w:hint="eastAsia"/>
          <w:spacing w:val="23"/>
          <w:sz w:val="28"/>
          <w:szCs w:val="28"/>
        </w:rPr>
        <w:t>固晶用</w:t>
      </w:r>
      <w:proofErr w:type="gramEnd"/>
      <w:r w:rsidRPr="00696DD5">
        <w:rPr>
          <w:rFonts w:hint="eastAsia"/>
          <w:spacing w:val="23"/>
          <w:sz w:val="28"/>
          <w:szCs w:val="28"/>
        </w:rPr>
        <w:t>材料黏著在基板上。其後，則利用接合線將形成在</w:t>
      </w:r>
      <w:r w:rsidRPr="00696DD5">
        <w:rPr>
          <w:rFonts w:hint="eastAsia"/>
          <w:spacing w:val="23"/>
          <w:sz w:val="28"/>
          <w:szCs w:val="28"/>
        </w:rPr>
        <w:t>LED</w:t>
      </w:r>
      <w:r w:rsidRPr="00696DD5">
        <w:rPr>
          <w:rFonts w:hint="eastAsia"/>
          <w:spacing w:val="23"/>
          <w:sz w:val="28"/>
          <w:szCs w:val="28"/>
        </w:rPr>
        <w:t>晶片表面的電極與基板連接。當有電流通過接合線時，</w:t>
      </w:r>
      <w:r w:rsidRPr="00696DD5">
        <w:rPr>
          <w:rFonts w:hint="eastAsia"/>
          <w:spacing w:val="23"/>
          <w:sz w:val="28"/>
          <w:szCs w:val="28"/>
        </w:rPr>
        <w:t>LED</w:t>
      </w:r>
      <w:r w:rsidRPr="00696DD5">
        <w:rPr>
          <w:rFonts w:hint="eastAsia"/>
          <w:spacing w:val="23"/>
          <w:sz w:val="28"/>
          <w:szCs w:val="28"/>
        </w:rPr>
        <w:t>即會發光。</w:t>
      </w:r>
    </w:p>
    <w:p w:rsidR="00696DD5" w:rsidRPr="00696DD5" w:rsidRDefault="00696DD5" w:rsidP="00696DD5">
      <w:pPr>
        <w:rPr>
          <w:spacing w:val="23"/>
          <w:sz w:val="28"/>
          <w:szCs w:val="28"/>
        </w:rPr>
      </w:pPr>
      <w:r w:rsidRPr="00696DD5">
        <w:rPr>
          <w:rFonts w:hint="eastAsia"/>
          <w:spacing w:val="23"/>
          <w:sz w:val="28"/>
          <w:szCs w:val="28"/>
        </w:rPr>
        <w:t>最近在</w:t>
      </w:r>
      <w:r w:rsidRPr="00696DD5">
        <w:rPr>
          <w:rFonts w:hint="eastAsia"/>
          <w:spacing w:val="23"/>
          <w:sz w:val="28"/>
          <w:szCs w:val="28"/>
        </w:rPr>
        <w:t>LED</w:t>
      </w:r>
      <w:r w:rsidRPr="00696DD5">
        <w:rPr>
          <w:rFonts w:hint="eastAsia"/>
          <w:spacing w:val="23"/>
          <w:sz w:val="28"/>
          <w:szCs w:val="28"/>
        </w:rPr>
        <w:t>的相關用詞中，時常會聽見「高亮度</w:t>
      </w:r>
      <w:r w:rsidRPr="00696DD5">
        <w:rPr>
          <w:rFonts w:hint="eastAsia"/>
          <w:spacing w:val="23"/>
          <w:sz w:val="28"/>
          <w:szCs w:val="28"/>
        </w:rPr>
        <w:t>LED</w:t>
      </w:r>
      <w:r w:rsidRPr="00696DD5">
        <w:rPr>
          <w:rFonts w:hint="eastAsia"/>
          <w:spacing w:val="23"/>
          <w:sz w:val="28"/>
          <w:szCs w:val="28"/>
        </w:rPr>
        <w:t>」這個單字。這裡所指的「亮度」即是電流在通過</w:t>
      </w:r>
      <w:r w:rsidRPr="00696DD5">
        <w:rPr>
          <w:rFonts w:hint="eastAsia"/>
          <w:spacing w:val="23"/>
          <w:sz w:val="28"/>
          <w:szCs w:val="28"/>
        </w:rPr>
        <w:t>LED</w:t>
      </w:r>
      <w:r w:rsidRPr="00696DD5">
        <w:rPr>
          <w:rFonts w:hint="eastAsia"/>
          <w:spacing w:val="23"/>
          <w:sz w:val="28"/>
          <w:szCs w:val="28"/>
        </w:rPr>
        <w:t>晶片時的發光強度，而這個亮度也是</w:t>
      </w:r>
      <w:r w:rsidRPr="00696DD5">
        <w:rPr>
          <w:rFonts w:hint="eastAsia"/>
          <w:spacing w:val="23"/>
          <w:sz w:val="28"/>
          <w:szCs w:val="28"/>
        </w:rPr>
        <w:t>LED</w:t>
      </w:r>
      <w:r w:rsidRPr="00696DD5">
        <w:rPr>
          <w:rFonts w:hint="eastAsia"/>
          <w:spacing w:val="23"/>
          <w:sz w:val="28"/>
          <w:szCs w:val="28"/>
        </w:rPr>
        <w:t>特性中重要的一點。目前各家製造商所進行的研究開發，其目的就在於讓這個「亮度」能夠更加提昇。</w:t>
      </w:r>
      <w:bookmarkStart w:id="0" w:name="_GoBack"/>
      <w:bookmarkEnd w:id="0"/>
    </w:p>
    <w:p w:rsidR="00442EB2" w:rsidRDefault="00442EB2" w:rsidP="00442EB2">
      <w:pPr>
        <w:rPr>
          <w:rFonts w:ascii="Arial" w:hAnsi="Arial" w:cs="Arial" w:hint="eastAsia"/>
          <w:b/>
          <w:color w:val="002060"/>
          <w:sz w:val="28"/>
          <w:szCs w:val="28"/>
          <w:shd w:val="clear" w:color="auto" w:fill="FFFFDD"/>
        </w:rPr>
      </w:pPr>
      <w:r w:rsidRPr="00442EB2">
        <w:rPr>
          <w:rFonts w:ascii="Arial" w:hAnsi="Arial" w:cs="Arial"/>
          <w:b/>
          <w:color w:val="002060"/>
          <w:sz w:val="28"/>
          <w:szCs w:val="28"/>
          <w:shd w:val="clear" w:color="auto" w:fill="FFFFDD"/>
        </w:rPr>
        <w:t>4.</w:t>
      </w:r>
      <w:r w:rsidRPr="00442EB2">
        <w:rPr>
          <w:rFonts w:ascii="Arial" w:hAnsi="Arial" w:cs="Arial"/>
          <w:b/>
          <w:color w:val="002060"/>
          <w:sz w:val="28"/>
          <w:szCs w:val="28"/>
          <w:shd w:val="clear" w:color="auto" w:fill="FFFFDD"/>
        </w:rPr>
        <w:t>從近代物理的理論，雷射的發現是必然還是偶然？先</w:t>
      </w:r>
      <w:r w:rsidRPr="00442EB2">
        <w:rPr>
          <w:rFonts w:ascii="Arial" w:hAnsi="Arial" w:cs="Arial"/>
          <w:b/>
          <w:color w:val="002060"/>
          <w:sz w:val="28"/>
          <w:szCs w:val="28"/>
        </w:rPr>
        <w:br/>
      </w:r>
      <w:r w:rsidRPr="00442EB2">
        <w:rPr>
          <w:rFonts w:ascii="Arial" w:hAnsi="Arial" w:cs="Arial"/>
          <w:b/>
          <w:color w:val="002060"/>
          <w:sz w:val="28"/>
          <w:szCs w:val="28"/>
          <w:shd w:val="clear" w:color="auto" w:fill="FFFFDD"/>
        </w:rPr>
        <w:t>解釋愛因斯坦的受激輻射理論</w:t>
      </w:r>
      <w:r>
        <w:rPr>
          <w:rFonts w:ascii="Arial" w:hAnsi="Arial" w:cs="Arial" w:hint="eastAsia"/>
          <w:b/>
          <w:color w:val="002060"/>
          <w:sz w:val="28"/>
          <w:szCs w:val="28"/>
          <w:shd w:val="clear" w:color="auto" w:fill="FFFFDD"/>
        </w:rPr>
        <w:t>。</w:t>
      </w:r>
    </w:p>
    <w:p w:rsidR="00C62031" w:rsidRDefault="00C62031" w:rsidP="00442EB2">
      <w:pPr>
        <w:rPr>
          <w:rFonts w:hint="eastAsia"/>
          <w:sz w:val="28"/>
          <w:szCs w:val="28"/>
        </w:rPr>
      </w:pPr>
      <w:r w:rsidRPr="00C62031">
        <w:rPr>
          <w:rFonts w:hint="eastAsia"/>
          <w:sz w:val="28"/>
          <w:szCs w:val="28"/>
        </w:rPr>
        <w:lastRenderedPageBreak/>
        <w:t>受激發射是雷射的主要光源。受激發射的光放大縮寫就是「</w:t>
      </w:r>
      <w:r w:rsidRPr="00C62031">
        <w:rPr>
          <w:rFonts w:hint="eastAsia"/>
          <w:sz w:val="28"/>
          <w:szCs w:val="28"/>
        </w:rPr>
        <w:t>LASER</w:t>
      </w:r>
      <w:r w:rsidRPr="00C62031">
        <w:rPr>
          <w:rFonts w:hint="eastAsia"/>
          <w:sz w:val="28"/>
          <w:szCs w:val="28"/>
        </w:rPr>
        <w:t>」。受激發射概念是由阿爾伯特·愛因斯坦在他</w:t>
      </w:r>
      <w:r w:rsidRPr="00C62031">
        <w:rPr>
          <w:rFonts w:hint="eastAsia"/>
          <w:sz w:val="28"/>
          <w:szCs w:val="28"/>
        </w:rPr>
        <w:t>1917</w:t>
      </w:r>
      <w:r w:rsidRPr="00C62031">
        <w:rPr>
          <w:rFonts w:hint="eastAsia"/>
          <w:sz w:val="28"/>
          <w:szCs w:val="28"/>
        </w:rPr>
        <w:t>年發表的論文《關於輻射的量子理論》中提出的；大約</w:t>
      </w:r>
      <w:r w:rsidRPr="00C62031">
        <w:rPr>
          <w:rFonts w:hint="eastAsia"/>
          <w:sz w:val="28"/>
          <w:szCs w:val="28"/>
        </w:rPr>
        <w:t>10</w:t>
      </w:r>
      <w:r w:rsidRPr="00C62031">
        <w:rPr>
          <w:rFonts w:hint="eastAsia"/>
          <w:sz w:val="28"/>
          <w:szCs w:val="28"/>
        </w:rPr>
        <w:t>年後，英國著名物理學家、劍橋大學教授保羅</w:t>
      </w:r>
      <w:proofErr w:type="gramStart"/>
      <w:r w:rsidRPr="00C62031">
        <w:rPr>
          <w:rFonts w:hint="eastAsia"/>
          <w:sz w:val="28"/>
          <w:szCs w:val="28"/>
        </w:rPr>
        <w:t>·</w:t>
      </w:r>
      <w:proofErr w:type="gramEnd"/>
      <w:r w:rsidRPr="00C62031">
        <w:rPr>
          <w:rFonts w:hint="eastAsia"/>
          <w:sz w:val="28"/>
          <w:szCs w:val="28"/>
        </w:rPr>
        <w:t>狄拉克首次實驗證明受激發射的存在。</w:t>
      </w:r>
    </w:p>
    <w:p w:rsidR="00C62031" w:rsidRDefault="00C62031" w:rsidP="00442EB2">
      <w:pPr>
        <w:rPr>
          <w:rFonts w:hint="eastAsia"/>
          <w:sz w:val="28"/>
          <w:szCs w:val="28"/>
        </w:rPr>
      </w:pPr>
      <w:r w:rsidRPr="00C62031">
        <w:rPr>
          <w:rFonts w:hint="eastAsia"/>
          <w:sz w:val="28"/>
          <w:szCs w:val="28"/>
        </w:rPr>
        <w:t>在說明受激發射之前需先了解原子</w:t>
      </w:r>
      <w:proofErr w:type="gramStart"/>
      <w:r w:rsidRPr="00C62031">
        <w:rPr>
          <w:rFonts w:hint="eastAsia"/>
          <w:sz w:val="28"/>
          <w:szCs w:val="28"/>
        </w:rPr>
        <w:t>的能階之</w:t>
      </w:r>
      <w:proofErr w:type="gramEnd"/>
      <w:r w:rsidRPr="00C62031">
        <w:rPr>
          <w:rFonts w:hint="eastAsia"/>
          <w:sz w:val="28"/>
          <w:szCs w:val="28"/>
        </w:rPr>
        <w:t>概念，其中</w:t>
      </w:r>
      <w:proofErr w:type="gramStart"/>
      <w:r w:rsidRPr="00C62031">
        <w:rPr>
          <w:rFonts w:hint="eastAsia"/>
          <w:sz w:val="28"/>
          <w:szCs w:val="28"/>
        </w:rPr>
        <w:t>發出光最重要</w:t>
      </w:r>
      <w:proofErr w:type="gramEnd"/>
      <w:r w:rsidRPr="00C62031">
        <w:rPr>
          <w:rFonts w:hint="eastAsia"/>
          <w:sz w:val="28"/>
          <w:szCs w:val="28"/>
        </w:rPr>
        <w:t>的就是</w:t>
      </w:r>
      <w:proofErr w:type="gramStart"/>
      <w:r w:rsidRPr="00C62031">
        <w:rPr>
          <w:rFonts w:hint="eastAsia"/>
          <w:sz w:val="28"/>
          <w:szCs w:val="28"/>
        </w:rPr>
        <w:t>所謂躍遷</w:t>
      </w:r>
      <w:proofErr w:type="gramEnd"/>
      <w:r>
        <w:rPr>
          <w:rFonts w:hint="eastAsia"/>
          <w:noProof/>
          <w:sz w:val="28"/>
          <w:szCs w:val="28"/>
        </w:rPr>
        <w:drawing>
          <wp:inline distT="0" distB="0" distL="0" distR="0">
            <wp:extent cx="3799267" cy="2010158"/>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px-Stimulated_Emission.svg.png"/>
                    <pic:cNvPicPr/>
                  </pic:nvPicPr>
                  <pic:blipFill>
                    <a:blip r:embed="rId9">
                      <a:extLst>
                        <a:ext uri="{28A0092B-C50C-407E-A947-70E740481C1C}">
                          <a14:useLocalDpi xmlns:a14="http://schemas.microsoft.com/office/drawing/2010/main" val="0"/>
                        </a:ext>
                      </a:extLst>
                    </a:blip>
                    <a:stretch>
                      <a:fillRect/>
                    </a:stretch>
                  </pic:blipFill>
                  <pic:spPr>
                    <a:xfrm>
                      <a:off x="0" y="0"/>
                      <a:ext cx="3803132" cy="2012203"/>
                    </a:xfrm>
                    <a:prstGeom prst="rect">
                      <a:avLst/>
                    </a:prstGeom>
                  </pic:spPr>
                </pic:pic>
              </a:graphicData>
            </a:graphic>
          </wp:inline>
        </w:drawing>
      </w:r>
    </w:p>
    <w:p w:rsidR="00C62031" w:rsidRDefault="00C62031" w:rsidP="00442EB2">
      <w:pPr>
        <w:rPr>
          <w:rFonts w:hint="eastAsia"/>
          <w:sz w:val="28"/>
          <w:szCs w:val="28"/>
        </w:rPr>
      </w:pPr>
      <w:r w:rsidRPr="00C62031">
        <w:rPr>
          <w:sz w:val="28"/>
          <w:szCs w:val="28"/>
        </w:rPr>
        <w:t>愛因斯坦假設說，光子喜歡在相同的狀態中集體</w:t>
      </w:r>
      <w:r w:rsidRPr="00C62031">
        <w:rPr>
          <w:sz w:val="28"/>
          <w:szCs w:val="28"/>
        </w:rPr>
        <w:t xml:space="preserve"> </w:t>
      </w:r>
      <w:r w:rsidRPr="00C62031">
        <w:rPr>
          <w:sz w:val="28"/>
          <w:szCs w:val="28"/>
        </w:rPr>
        <w:t>移動，假如有一大群原子帶有過多的能量時，它們會</w:t>
      </w:r>
      <w:r w:rsidRPr="00C62031">
        <w:rPr>
          <w:sz w:val="28"/>
          <w:szCs w:val="28"/>
        </w:rPr>
        <w:t xml:space="preserve"> </w:t>
      </w:r>
      <w:r w:rsidRPr="00C62031">
        <w:rPr>
          <w:sz w:val="28"/>
          <w:szCs w:val="28"/>
        </w:rPr>
        <w:t>隨時隨機地釋放出光子。然而，當一個帶著正確波長</w:t>
      </w:r>
      <w:r w:rsidRPr="00C62031">
        <w:rPr>
          <w:sz w:val="28"/>
          <w:szCs w:val="28"/>
        </w:rPr>
        <w:t xml:space="preserve"> </w:t>
      </w:r>
      <w:r w:rsidRPr="00C62031">
        <w:rPr>
          <w:sz w:val="28"/>
          <w:szCs w:val="28"/>
        </w:rPr>
        <w:t>的光子經過時（或在雷射裝置中，發射到已受激的原</w:t>
      </w:r>
      <w:r w:rsidRPr="00C62031">
        <w:rPr>
          <w:sz w:val="28"/>
          <w:szCs w:val="28"/>
        </w:rPr>
        <w:t xml:space="preserve"> </w:t>
      </w:r>
      <w:r w:rsidRPr="00C62031">
        <w:rPr>
          <w:sz w:val="28"/>
          <w:szCs w:val="28"/>
        </w:rPr>
        <w:t>子上），它會刺激原子提前釋放出光子，而被釋放出</w:t>
      </w:r>
      <w:r w:rsidRPr="00C62031">
        <w:rPr>
          <w:sz w:val="28"/>
          <w:szCs w:val="28"/>
        </w:rPr>
        <w:t xml:space="preserve"> </w:t>
      </w:r>
      <w:r w:rsidRPr="00C62031">
        <w:rPr>
          <w:sz w:val="28"/>
          <w:szCs w:val="28"/>
        </w:rPr>
        <w:t>的光子會以和原先的光子相同的頻率和相位在同一</w:t>
      </w:r>
      <w:r w:rsidRPr="00C62031">
        <w:rPr>
          <w:sz w:val="28"/>
          <w:szCs w:val="28"/>
        </w:rPr>
        <w:t xml:space="preserve"> </w:t>
      </w:r>
      <w:r w:rsidRPr="00C62031">
        <w:rPr>
          <w:sz w:val="28"/>
          <w:szCs w:val="28"/>
        </w:rPr>
        <w:t>方向移動；接下來就會產生一連串的效應：當一群相</w:t>
      </w:r>
      <w:r w:rsidRPr="00C62031">
        <w:rPr>
          <w:sz w:val="28"/>
          <w:szCs w:val="28"/>
        </w:rPr>
        <w:t xml:space="preserve"> </w:t>
      </w:r>
      <w:r w:rsidRPr="00C62031">
        <w:rPr>
          <w:sz w:val="28"/>
          <w:szCs w:val="28"/>
        </w:rPr>
        <w:t>同的光子行經其他的原子時，就會有更多的光子從它</w:t>
      </w:r>
      <w:r w:rsidRPr="00C62031">
        <w:rPr>
          <w:sz w:val="28"/>
          <w:szCs w:val="28"/>
        </w:rPr>
        <w:t xml:space="preserve"> </w:t>
      </w:r>
      <w:r w:rsidRPr="00C62031">
        <w:rPr>
          <w:sz w:val="28"/>
          <w:szCs w:val="28"/>
        </w:rPr>
        <w:t>們的原子中釋放出來，加入光子群。</w:t>
      </w:r>
    </w:p>
    <w:p w:rsidR="00C62031" w:rsidRPr="00C62031" w:rsidRDefault="00C62031" w:rsidP="00C62031">
      <w:pPr>
        <w:rPr>
          <w:rFonts w:hint="eastAsia"/>
          <w:sz w:val="28"/>
          <w:szCs w:val="28"/>
        </w:rPr>
      </w:pPr>
      <w:r w:rsidRPr="00C62031">
        <w:rPr>
          <w:rFonts w:hint="eastAsia"/>
          <w:sz w:val="28"/>
          <w:szCs w:val="28"/>
        </w:rPr>
        <w:t>原子結構</w:t>
      </w:r>
      <w:r>
        <w:rPr>
          <w:rFonts w:hint="eastAsia"/>
          <w:sz w:val="28"/>
          <w:szCs w:val="28"/>
        </w:rPr>
        <w:t>。</w:t>
      </w:r>
      <w:r w:rsidRPr="00C62031">
        <w:rPr>
          <w:rFonts w:hint="eastAsia"/>
          <w:sz w:val="28"/>
          <w:szCs w:val="28"/>
        </w:rPr>
        <w:t>原子基本上由原子核、電子組成。若有外來能量使電子與原子核的距離增大，則內能增加；反之減少。</w:t>
      </w:r>
    </w:p>
    <w:p w:rsidR="00C62031" w:rsidRPr="00C62031" w:rsidRDefault="00C62031" w:rsidP="00C62031">
      <w:pPr>
        <w:rPr>
          <w:rFonts w:hint="eastAsia"/>
          <w:sz w:val="28"/>
          <w:szCs w:val="28"/>
        </w:rPr>
      </w:pPr>
      <w:r w:rsidRPr="00C62031">
        <w:rPr>
          <w:rFonts w:hint="eastAsia"/>
          <w:sz w:val="28"/>
          <w:szCs w:val="28"/>
        </w:rPr>
        <w:lastRenderedPageBreak/>
        <w:t>原子能階</w:t>
      </w:r>
      <w:r>
        <w:rPr>
          <w:rFonts w:hint="eastAsia"/>
          <w:sz w:val="28"/>
          <w:szCs w:val="28"/>
        </w:rPr>
        <w:t>。</w:t>
      </w:r>
      <w:r w:rsidRPr="00C62031">
        <w:rPr>
          <w:rFonts w:hint="eastAsia"/>
          <w:sz w:val="28"/>
          <w:szCs w:val="28"/>
        </w:rPr>
        <w:t>波爾假說：原子存在</w:t>
      </w:r>
      <w:proofErr w:type="gramStart"/>
      <w:r w:rsidRPr="00C62031">
        <w:rPr>
          <w:rFonts w:hint="eastAsia"/>
          <w:sz w:val="28"/>
          <w:szCs w:val="28"/>
        </w:rPr>
        <w:t>某些定態</w:t>
      </w:r>
      <w:proofErr w:type="gramEnd"/>
      <w:r w:rsidRPr="00C62031">
        <w:rPr>
          <w:rFonts w:hint="eastAsia"/>
          <w:sz w:val="28"/>
          <w:szCs w:val="28"/>
        </w:rPr>
        <w:t>，在這些</w:t>
      </w:r>
      <w:proofErr w:type="gramStart"/>
      <w:r w:rsidRPr="00C62031">
        <w:rPr>
          <w:rFonts w:hint="eastAsia"/>
          <w:sz w:val="28"/>
          <w:szCs w:val="28"/>
        </w:rPr>
        <w:t>定態時</w:t>
      </w:r>
      <w:proofErr w:type="gramEnd"/>
      <w:r w:rsidRPr="00C62031">
        <w:rPr>
          <w:rFonts w:hint="eastAsia"/>
          <w:sz w:val="28"/>
          <w:szCs w:val="28"/>
        </w:rPr>
        <w:t>不發出也不吸收電磁輻射，</w:t>
      </w:r>
      <w:proofErr w:type="gramStart"/>
      <w:r w:rsidRPr="00C62031">
        <w:rPr>
          <w:rFonts w:hint="eastAsia"/>
          <w:sz w:val="28"/>
          <w:szCs w:val="28"/>
        </w:rPr>
        <w:t>原子定態能量</w:t>
      </w:r>
      <w:proofErr w:type="gramEnd"/>
      <w:r w:rsidRPr="00C62031">
        <w:rPr>
          <w:rFonts w:hint="eastAsia"/>
          <w:sz w:val="28"/>
          <w:szCs w:val="28"/>
        </w:rPr>
        <w:t>只能採取某些</w:t>
      </w:r>
      <w:proofErr w:type="gramStart"/>
      <w:r w:rsidRPr="00C62031">
        <w:rPr>
          <w:rFonts w:hint="eastAsia"/>
          <w:sz w:val="28"/>
          <w:szCs w:val="28"/>
        </w:rPr>
        <w:t>分立值</w:t>
      </w:r>
      <w:proofErr w:type="gramEnd"/>
      <w:r w:rsidRPr="00C62031">
        <w:rPr>
          <w:rFonts w:hint="eastAsia"/>
          <w:sz w:val="28"/>
          <w:szCs w:val="28"/>
        </w:rPr>
        <w:t>E1</w:t>
      </w:r>
      <w:r w:rsidRPr="00C62031">
        <w:rPr>
          <w:rFonts w:hint="eastAsia"/>
          <w:sz w:val="28"/>
          <w:szCs w:val="28"/>
        </w:rPr>
        <w:t>、</w:t>
      </w:r>
      <w:r w:rsidRPr="00C62031">
        <w:rPr>
          <w:rFonts w:hint="eastAsia"/>
          <w:sz w:val="28"/>
          <w:szCs w:val="28"/>
        </w:rPr>
        <w:t>E2</w:t>
      </w:r>
      <w:r w:rsidRPr="00C62031">
        <w:rPr>
          <w:rFonts w:hint="eastAsia"/>
          <w:sz w:val="28"/>
          <w:szCs w:val="28"/>
        </w:rPr>
        <w:t>等，</w:t>
      </w:r>
      <w:proofErr w:type="gramStart"/>
      <w:r w:rsidRPr="00C62031">
        <w:rPr>
          <w:rFonts w:hint="eastAsia"/>
          <w:sz w:val="28"/>
          <w:szCs w:val="28"/>
        </w:rPr>
        <w:t>這些定態能量</w:t>
      </w:r>
      <w:proofErr w:type="gramEnd"/>
      <w:r w:rsidRPr="00C62031">
        <w:rPr>
          <w:rFonts w:hint="eastAsia"/>
          <w:sz w:val="28"/>
          <w:szCs w:val="28"/>
        </w:rPr>
        <w:t>的值</w:t>
      </w:r>
      <w:proofErr w:type="gramStart"/>
      <w:r w:rsidRPr="00C62031">
        <w:rPr>
          <w:rFonts w:hint="eastAsia"/>
          <w:sz w:val="28"/>
          <w:szCs w:val="28"/>
        </w:rPr>
        <w:t>稱為能階</w:t>
      </w:r>
      <w:proofErr w:type="gramEnd"/>
      <w:r w:rsidRPr="00C62031">
        <w:rPr>
          <w:rFonts w:hint="eastAsia"/>
          <w:sz w:val="28"/>
          <w:szCs w:val="28"/>
        </w:rPr>
        <w:t>。電子通過</w:t>
      </w:r>
      <w:proofErr w:type="gramStart"/>
      <w:r w:rsidRPr="00C62031">
        <w:rPr>
          <w:rFonts w:hint="eastAsia"/>
          <w:sz w:val="28"/>
          <w:szCs w:val="28"/>
        </w:rPr>
        <w:t>能階躍遷</w:t>
      </w:r>
      <w:proofErr w:type="gramEnd"/>
      <w:r w:rsidRPr="00C62031">
        <w:rPr>
          <w:rFonts w:hint="eastAsia"/>
          <w:sz w:val="28"/>
          <w:szCs w:val="28"/>
        </w:rPr>
        <w:t>可以改變其軌道，當它從離原子核較遠的軌道（高能階）躍遷到離原子核較近的軌道（低能階）上時將會發射出光子，反之將會吸收光子。每</w:t>
      </w:r>
      <w:proofErr w:type="gramStart"/>
      <w:r w:rsidRPr="00C62031">
        <w:rPr>
          <w:rFonts w:hint="eastAsia"/>
          <w:sz w:val="28"/>
          <w:szCs w:val="28"/>
        </w:rPr>
        <w:t>個躍遷</w:t>
      </w:r>
      <w:proofErr w:type="gramEnd"/>
      <w:r w:rsidRPr="00C62031">
        <w:rPr>
          <w:rFonts w:hint="eastAsia"/>
          <w:sz w:val="28"/>
          <w:szCs w:val="28"/>
        </w:rPr>
        <w:t>對應一個特定的能量和波長。</w:t>
      </w:r>
    </w:p>
    <w:p w:rsidR="00C62031" w:rsidRPr="00C62031" w:rsidRDefault="00C62031" w:rsidP="00C62031">
      <w:pPr>
        <w:rPr>
          <w:rFonts w:hint="eastAsia"/>
          <w:sz w:val="28"/>
          <w:szCs w:val="28"/>
        </w:rPr>
      </w:pPr>
      <w:proofErr w:type="gramStart"/>
      <w:r w:rsidRPr="00C62031">
        <w:rPr>
          <w:rFonts w:hint="eastAsia"/>
          <w:sz w:val="28"/>
          <w:szCs w:val="28"/>
        </w:rPr>
        <w:t>與躍遷對應</w:t>
      </w:r>
      <w:proofErr w:type="gramEnd"/>
      <w:r w:rsidRPr="00C62031">
        <w:rPr>
          <w:rFonts w:hint="eastAsia"/>
          <w:sz w:val="28"/>
          <w:szCs w:val="28"/>
        </w:rPr>
        <w:t>的</w:t>
      </w:r>
      <w:proofErr w:type="gramStart"/>
      <w:r w:rsidRPr="00C62031">
        <w:rPr>
          <w:rFonts w:hint="eastAsia"/>
          <w:sz w:val="28"/>
          <w:szCs w:val="28"/>
        </w:rPr>
        <w:t>高能階</w:t>
      </w:r>
      <w:proofErr w:type="gramEnd"/>
      <w:r w:rsidRPr="00C62031">
        <w:rPr>
          <w:rFonts w:hint="eastAsia"/>
          <w:sz w:val="28"/>
          <w:szCs w:val="28"/>
        </w:rPr>
        <w:t>能量</w:t>
      </w:r>
      <w:r w:rsidRPr="00C62031">
        <w:rPr>
          <w:rFonts w:hint="eastAsia"/>
          <w:sz w:val="28"/>
          <w:szCs w:val="28"/>
        </w:rPr>
        <w:t>E2</w:t>
      </w:r>
      <w:r w:rsidRPr="00C62031">
        <w:rPr>
          <w:rFonts w:hint="eastAsia"/>
          <w:sz w:val="28"/>
          <w:szCs w:val="28"/>
        </w:rPr>
        <w:t>和</w:t>
      </w:r>
      <w:proofErr w:type="gramStart"/>
      <w:r w:rsidRPr="00C62031">
        <w:rPr>
          <w:rFonts w:hint="eastAsia"/>
          <w:sz w:val="28"/>
          <w:szCs w:val="28"/>
        </w:rPr>
        <w:t>低能階</w:t>
      </w:r>
      <w:proofErr w:type="gramEnd"/>
      <w:r w:rsidRPr="00C62031">
        <w:rPr>
          <w:rFonts w:hint="eastAsia"/>
          <w:sz w:val="28"/>
          <w:szCs w:val="28"/>
        </w:rPr>
        <w:t>能量</w:t>
      </w:r>
      <w:r w:rsidRPr="00C62031">
        <w:rPr>
          <w:rFonts w:hint="eastAsia"/>
          <w:sz w:val="28"/>
          <w:szCs w:val="28"/>
        </w:rPr>
        <w:t xml:space="preserve">E1 </w:t>
      </w:r>
      <w:r w:rsidRPr="00C62031">
        <w:rPr>
          <w:rFonts w:hint="eastAsia"/>
          <w:sz w:val="28"/>
          <w:szCs w:val="28"/>
        </w:rPr>
        <w:t>滿足關係式：</w:t>
      </w:r>
      <w:r w:rsidRPr="00C62031">
        <w:rPr>
          <w:rFonts w:hint="eastAsia"/>
          <w:sz w:val="28"/>
          <w:szCs w:val="28"/>
        </w:rPr>
        <w:t>E_2-E_1</w:t>
      </w:r>
      <w:proofErr w:type="gramStart"/>
      <w:r w:rsidRPr="00C62031">
        <w:rPr>
          <w:rFonts w:hint="eastAsia"/>
          <w:sz w:val="28"/>
          <w:szCs w:val="28"/>
        </w:rPr>
        <w:t>={</w:t>
      </w:r>
      <w:proofErr w:type="gramEnd"/>
      <w:r w:rsidRPr="00C62031">
        <w:rPr>
          <w:rFonts w:hint="eastAsia"/>
          <w:sz w:val="28"/>
          <w:szCs w:val="28"/>
        </w:rPr>
        <w:t>h}{\nu}=\</w:t>
      </w:r>
      <w:proofErr w:type="spellStart"/>
      <w:r w:rsidRPr="00C62031">
        <w:rPr>
          <w:rFonts w:hint="eastAsia"/>
          <w:sz w:val="28"/>
          <w:szCs w:val="28"/>
        </w:rPr>
        <w:t>frac</w:t>
      </w:r>
      <w:proofErr w:type="spellEnd"/>
      <w:r w:rsidRPr="00C62031">
        <w:rPr>
          <w:rFonts w:hint="eastAsia"/>
          <w:sz w:val="28"/>
          <w:szCs w:val="28"/>
        </w:rPr>
        <w:t>{</w:t>
      </w:r>
      <w:proofErr w:type="spellStart"/>
      <w:r w:rsidRPr="00C62031">
        <w:rPr>
          <w:rFonts w:hint="eastAsia"/>
          <w:sz w:val="28"/>
          <w:szCs w:val="28"/>
        </w:rPr>
        <w:t>hc</w:t>
      </w:r>
      <w:proofErr w:type="spellEnd"/>
      <w:r w:rsidRPr="00C62031">
        <w:rPr>
          <w:rFonts w:hint="eastAsia"/>
          <w:sz w:val="28"/>
          <w:szCs w:val="28"/>
        </w:rPr>
        <w:t>}{\lambda}</w:t>
      </w:r>
    </w:p>
    <w:p w:rsidR="00C62031" w:rsidRPr="00C62031" w:rsidRDefault="00C62031" w:rsidP="00C62031">
      <w:pPr>
        <w:rPr>
          <w:rFonts w:hint="eastAsia"/>
          <w:sz w:val="28"/>
          <w:szCs w:val="28"/>
        </w:rPr>
      </w:pPr>
      <w:proofErr w:type="gramStart"/>
      <w:r w:rsidRPr="00C62031">
        <w:rPr>
          <w:rFonts w:hint="eastAsia"/>
          <w:sz w:val="28"/>
          <w:szCs w:val="28"/>
        </w:rPr>
        <w:t>上式中</w:t>
      </w:r>
      <w:proofErr w:type="gramEnd"/>
      <w:r w:rsidRPr="00C62031">
        <w:rPr>
          <w:rFonts w:hint="eastAsia"/>
          <w:sz w:val="28"/>
          <w:szCs w:val="28"/>
        </w:rPr>
        <w:t xml:space="preserve"> c</w:t>
      </w:r>
      <w:r w:rsidRPr="00C62031">
        <w:rPr>
          <w:rFonts w:hint="eastAsia"/>
          <w:sz w:val="28"/>
          <w:szCs w:val="28"/>
        </w:rPr>
        <w:t>指真空中的光速，</w:t>
      </w:r>
      <w:r w:rsidRPr="00C62031">
        <w:rPr>
          <w:rFonts w:hint="eastAsia"/>
          <w:sz w:val="28"/>
          <w:szCs w:val="28"/>
        </w:rPr>
        <w:t>c=3*10^8m/s</w:t>
      </w:r>
      <w:r w:rsidRPr="00C62031">
        <w:rPr>
          <w:rFonts w:hint="eastAsia"/>
          <w:sz w:val="28"/>
          <w:szCs w:val="28"/>
        </w:rPr>
        <w:t>，λ為波長，ν為頻率，</w:t>
      </w:r>
      <w:r w:rsidRPr="00C62031">
        <w:rPr>
          <w:rFonts w:hint="eastAsia"/>
          <w:sz w:val="28"/>
          <w:szCs w:val="28"/>
        </w:rPr>
        <w:t>h</w:t>
      </w:r>
      <w:proofErr w:type="gramStart"/>
      <w:r w:rsidRPr="00C62031">
        <w:rPr>
          <w:rFonts w:hint="eastAsia"/>
          <w:sz w:val="28"/>
          <w:szCs w:val="28"/>
        </w:rPr>
        <w:t>為普朗克</w:t>
      </w:r>
      <w:proofErr w:type="gramEnd"/>
      <w:r w:rsidRPr="00C62031">
        <w:rPr>
          <w:rFonts w:hint="eastAsia"/>
          <w:sz w:val="28"/>
          <w:szCs w:val="28"/>
        </w:rPr>
        <w:t>常數；</w:t>
      </w:r>
      <w:r w:rsidRPr="00C62031">
        <w:rPr>
          <w:rFonts w:hint="eastAsia"/>
          <w:sz w:val="28"/>
          <w:szCs w:val="28"/>
        </w:rPr>
        <w:t>h=6.62*10^{-34} J</w:t>
      </w:r>
      <w:r w:rsidRPr="00C62031">
        <w:rPr>
          <w:rFonts w:hint="eastAsia"/>
          <w:sz w:val="28"/>
          <w:szCs w:val="28"/>
        </w:rPr>
        <w:t>．</w:t>
      </w:r>
      <w:proofErr w:type="gramStart"/>
      <w:r w:rsidRPr="00C62031">
        <w:rPr>
          <w:rFonts w:hint="eastAsia"/>
          <w:sz w:val="28"/>
          <w:szCs w:val="28"/>
        </w:rPr>
        <w:t>s</w:t>
      </w:r>
      <w:proofErr w:type="gramEnd"/>
    </w:p>
    <w:p w:rsidR="00442EB2" w:rsidRDefault="00442EB2" w:rsidP="00442EB2">
      <w:pPr>
        <w:rPr>
          <w:rFonts w:ascii="Arial" w:hAnsi="Arial" w:cs="Arial" w:hint="eastAsia"/>
          <w:b/>
          <w:color w:val="002060"/>
          <w:sz w:val="28"/>
          <w:szCs w:val="28"/>
          <w:shd w:val="clear" w:color="auto" w:fill="FFFFDD"/>
        </w:rPr>
      </w:pPr>
      <w:r w:rsidRPr="00442EB2">
        <w:rPr>
          <w:rFonts w:ascii="Arial" w:hAnsi="Arial" w:cs="Arial"/>
          <w:b/>
          <w:color w:val="002060"/>
          <w:sz w:val="28"/>
          <w:szCs w:val="28"/>
          <w:shd w:val="clear" w:color="auto" w:fill="FFFFDD"/>
        </w:rPr>
        <w:t>5,</w:t>
      </w:r>
      <w:r w:rsidRPr="00442EB2">
        <w:rPr>
          <w:rFonts w:ascii="Arial" w:hAnsi="Arial" w:cs="Arial"/>
          <w:b/>
          <w:color w:val="002060"/>
          <w:sz w:val="28"/>
          <w:szCs w:val="28"/>
          <w:shd w:val="clear" w:color="auto" w:fill="FFFFDD"/>
        </w:rPr>
        <w:t>從光纖的特性，如果你從美國加州矽谷發一封</w:t>
      </w:r>
      <w:r w:rsidRPr="00442EB2">
        <w:rPr>
          <w:rFonts w:ascii="Arial" w:hAnsi="Arial" w:cs="Arial"/>
          <w:b/>
          <w:color w:val="002060"/>
          <w:sz w:val="28"/>
          <w:szCs w:val="28"/>
          <w:shd w:val="clear" w:color="auto" w:fill="FFFFDD"/>
        </w:rPr>
        <w:t>mail</w:t>
      </w:r>
      <w:r w:rsidRPr="00442EB2">
        <w:rPr>
          <w:rFonts w:ascii="Arial" w:hAnsi="Arial" w:cs="Arial"/>
          <w:b/>
          <w:color w:val="002060"/>
          <w:sz w:val="28"/>
          <w:szCs w:val="28"/>
          <w:shd w:val="clear" w:color="auto" w:fill="FFFFDD"/>
        </w:rPr>
        <w:t>回</w:t>
      </w:r>
      <w:r w:rsidRPr="00442EB2">
        <w:rPr>
          <w:rFonts w:ascii="Arial" w:hAnsi="Arial" w:cs="Arial"/>
          <w:b/>
          <w:color w:val="002060"/>
          <w:sz w:val="28"/>
          <w:szCs w:val="28"/>
        </w:rPr>
        <w:br/>
      </w:r>
      <w:r w:rsidRPr="00442EB2">
        <w:rPr>
          <w:rFonts w:ascii="Arial" w:hAnsi="Arial" w:cs="Arial"/>
          <w:b/>
          <w:color w:val="002060"/>
          <w:sz w:val="28"/>
          <w:szCs w:val="28"/>
          <w:shd w:val="clear" w:color="auto" w:fill="FFFFDD"/>
        </w:rPr>
        <w:t>台灣，訊號傳遞在光纖</w:t>
      </w:r>
      <w:proofErr w:type="gramStart"/>
      <w:r w:rsidRPr="00442EB2">
        <w:rPr>
          <w:rFonts w:ascii="Arial" w:hAnsi="Arial" w:cs="Arial"/>
          <w:b/>
          <w:color w:val="002060"/>
          <w:sz w:val="28"/>
          <w:szCs w:val="28"/>
          <w:shd w:val="clear" w:color="auto" w:fill="FFFFDD"/>
        </w:rPr>
        <w:t>中光走的</w:t>
      </w:r>
      <w:proofErr w:type="gramEnd"/>
      <w:r w:rsidRPr="00442EB2">
        <w:rPr>
          <w:rFonts w:ascii="Arial" w:hAnsi="Arial" w:cs="Arial"/>
          <w:b/>
          <w:color w:val="002060"/>
          <w:sz w:val="28"/>
          <w:szCs w:val="28"/>
          <w:shd w:val="clear" w:color="auto" w:fill="FFFFDD"/>
        </w:rPr>
        <w:t>模式</w:t>
      </w:r>
      <w:r w:rsidRPr="00442EB2">
        <w:rPr>
          <w:rFonts w:ascii="Arial" w:hAnsi="Arial" w:cs="Arial"/>
          <w:b/>
          <w:color w:val="002060"/>
          <w:sz w:val="28"/>
          <w:szCs w:val="28"/>
          <w:shd w:val="clear" w:color="auto" w:fill="FFFFDD"/>
        </w:rPr>
        <w:t>(</w:t>
      </w:r>
      <w:proofErr w:type="spellStart"/>
      <w:r w:rsidRPr="00442EB2">
        <w:rPr>
          <w:rFonts w:ascii="Arial" w:hAnsi="Arial" w:cs="Arial"/>
          <w:b/>
          <w:color w:val="002060"/>
          <w:sz w:val="28"/>
          <w:szCs w:val="28"/>
          <w:shd w:val="clear" w:color="auto" w:fill="FFFFDD"/>
        </w:rPr>
        <w:t>single,multi</w:t>
      </w:r>
      <w:proofErr w:type="spellEnd"/>
      <w:r w:rsidRPr="00442EB2">
        <w:rPr>
          <w:rFonts w:ascii="Arial" w:hAnsi="Arial" w:cs="Arial"/>
          <w:b/>
          <w:color w:val="002060"/>
          <w:sz w:val="28"/>
          <w:szCs w:val="28"/>
          <w:shd w:val="clear" w:color="auto" w:fill="FFFFDD"/>
        </w:rPr>
        <w:t>)</w:t>
      </w:r>
      <w:r w:rsidRPr="00442EB2">
        <w:rPr>
          <w:rFonts w:ascii="Arial" w:hAnsi="Arial" w:cs="Arial"/>
          <w:b/>
          <w:color w:val="002060"/>
          <w:sz w:val="28"/>
          <w:szCs w:val="28"/>
          <w:shd w:val="clear" w:color="auto" w:fill="FFFFDD"/>
        </w:rPr>
        <w:t>轉</w:t>
      </w:r>
      <w:r w:rsidRPr="00442EB2">
        <w:rPr>
          <w:rFonts w:ascii="Arial" w:hAnsi="Arial" w:cs="Arial"/>
          <w:b/>
          <w:color w:val="002060"/>
          <w:sz w:val="28"/>
          <w:szCs w:val="28"/>
        </w:rPr>
        <w:br/>
      </w:r>
      <w:r w:rsidRPr="00442EB2">
        <w:rPr>
          <w:rFonts w:ascii="Arial" w:hAnsi="Arial" w:cs="Arial"/>
          <w:b/>
          <w:color w:val="002060"/>
          <w:sz w:val="28"/>
          <w:szCs w:val="28"/>
          <w:shd w:val="clear" w:color="auto" w:fill="FFFFDD"/>
        </w:rPr>
        <w:t>換情況？</w:t>
      </w:r>
    </w:p>
    <w:p w:rsidR="0076588D" w:rsidRDefault="00C62031" w:rsidP="0076588D">
      <w:pPr>
        <w:pStyle w:val="a6"/>
        <w:numPr>
          <w:ilvl w:val="0"/>
          <w:numId w:val="1"/>
        </w:numPr>
        <w:ind w:leftChars="0"/>
        <w:rPr>
          <w:rFonts w:hint="eastAsia"/>
          <w:spacing w:val="23"/>
          <w:sz w:val="28"/>
          <w:szCs w:val="28"/>
        </w:rPr>
      </w:pPr>
      <w:r w:rsidRPr="0076588D">
        <w:rPr>
          <w:rFonts w:hint="eastAsia"/>
          <w:spacing w:val="23"/>
          <w:sz w:val="28"/>
          <w:szCs w:val="28"/>
        </w:rPr>
        <w:t>多模光纖使用波長</w:t>
      </w:r>
      <w:r w:rsidRPr="0076588D">
        <w:rPr>
          <w:rFonts w:hint="eastAsia"/>
          <w:spacing w:val="23"/>
          <w:sz w:val="28"/>
          <w:szCs w:val="28"/>
        </w:rPr>
        <w:t xml:space="preserve"> nm 850,1300 nm</w:t>
      </w:r>
      <w:r w:rsidRPr="0076588D">
        <w:rPr>
          <w:rFonts w:hint="eastAsia"/>
          <w:spacing w:val="23"/>
          <w:sz w:val="28"/>
          <w:szCs w:val="28"/>
        </w:rPr>
        <w:t>。</w:t>
      </w:r>
      <w:r w:rsidRPr="0076588D">
        <w:rPr>
          <w:rFonts w:hint="eastAsia"/>
          <w:spacing w:val="23"/>
          <w:sz w:val="28"/>
          <w:szCs w:val="28"/>
        </w:rPr>
        <w:t xml:space="preserve"> 2.</w:t>
      </w:r>
      <w:r w:rsidRPr="0076588D">
        <w:rPr>
          <w:rFonts w:hint="eastAsia"/>
          <w:spacing w:val="23"/>
          <w:sz w:val="28"/>
          <w:szCs w:val="28"/>
        </w:rPr>
        <w:t xml:space="preserve">單模光纖使用波長　</w:t>
      </w:r>
      <w:r w:rsidRPr="0076588D">
        <w:rPr>
          <w:rFonts w:hint="eastAsia"/>
          <w:spacing w:val="23"/>
          <w:sz w:val="28"/>
          <w:szCs w:val="28"/>
        </w:rPr>
        <w:t>1300,1550 nm</w:t>
      </w:r>
      <w:r w:rsidRPr="0076588D">
        <w:rPr>
          <w:rFonts w:hint="eastAsia"/>
          <w:spacing w:val="23"/>
          <w:sz w:val="28"/>
          <w:szCs w:val="28"/>
        </w:rPr>
        <w:t>。</w:t>
      </w:r>
      <w:r w:rsidRPr="0076588D">
        <w:rPr>
          <w:rFonts w:hint="eastAsia"/>
          <w:spacing w:val="23"/>
          <w:sz w:val="28"/>
          <w:szCs w:val="28"/>
        </w:rPr>
        <w:t> </w:t>
      </w:r>
      <w:r w:rsidRPr="0076588D">
        <w:rPr>
          <w:rFonts w:hint="eastAsia"/>
          <w:spacing w:val="23"/>
          <w:sz w:val="28"/>
          <w:szCs w:val="28"/>
        </w:rPr>
        <w:t>兩者之所以可傳輸距離不同，因為單模光纖的核心（玻璃纖維或塑料）非常細，跟單模光纖使用波長大小相去不遠，幾乎只容許一束光線通過，比較沒有光線折射或反射等的損耗，因此傳送距離可以較長。</w:t>
      </w:r>
      <w:r w:rsidRPr="0076588D">
        <w:rPr>
          <w:rFonts w:hint="eastAsia"/>
          <w:spacing w:val="23"/>
          <w:sz w:val="28"/>
          <w:szCs w:val="28"/>
        </w:rPr>
        <w:t xml:space="preserve"> </w:t>
      </w:r>
      <w:r w:rsidRPr="0076588D">
        <w:rPr>
          <w:rFonts w:hint="eastAsia"/>
          <w:spacing w:val="23"/>
          <w:sz w:val="28"/>
          <w:szCs w:val="28"/>
        </w:rPr>
        <w:t>反之多模光纖的核心（玻璃纖維或塑料）比較粗，比多模光纖使用波長大很多，於是容許多束光線通過，</w:t>
      </w:r>
      <w:r w:rsidRPr="0076588D">
        <w:rPr>
          <w:rFonts w:hint="eastAsia"/>
          <w:spacing w:val="23"/>
          <w:sz w:val="28"/>
          <w:szCs w:val="28"/>
        </w:rPr>
        <w:lastRenderedPageBreak/>
        <w:t>有較多光線折射或反射等的損耗，因此傳送距離較短。</w:t>
      </w:r>
      <w:r w:rsidRPr="0076588D">
        <w:rPr>
          <w:rFonts w:hint="eastAsia"/>
          <w:spacing w:val="23"/>
          <w:sz w:val="28"/>
          <w:szCs w:val="28"/>
        </w:rPr>
        <w:t xml:space="preserve"> </w:t>
      </w:r>
      <w:r w:rsidRPr="0076588D">
        <w:rPr>
          <w:rFonts w:hint="eastAsia"/>
          <w:spacing w:val="23"/>
          <w:sz w:val="28"/>
          <w:szCs w:val="28"/>
        </w:rPr>
        <w:t>以多模光纖和單模光纖比較，其中的差異就在中間的</w:t>
      </w:r>
      <w:proofErr w:type="gramStart"/>
      <w:r w:rsidRPr="0076588D">
        <w:rPr>
          <w:rFonts w:hint="eastAsia"/>
          <w:spacing w:val="23"/>
          <w:sz w:val="28"/>
          <w:szCs w:val="28"/>
        </w:rPr>
        <w:t>纖</w:t>
      </w:r>
      <w:proofErr w:type="gramEnd"/>
      <w:r w:rsidRPr="0076588D">
        <w:rPr>
          <w:rFonts w:hint="eastAsia"/>
          <w:spacing w:val="23"/>
          <w:sz w:val="28"/>
          <w:szCs w:val="28"/>
        </w:rPr>
        <w:t>心和</w:t>
      </w:r>
      <w:proofErr w:type="gramStart"/>
      <w:r w:rsidRPr="0076588D">
        <w:rPr>
          <w:rFonts w:hint="eastAsia"/>
          <w:spacing w:val="23"/>
          <w:sz w:val="28"/>
          <w:szCs w:val="28"/>
        </w:rPr>
        <w:t>纖</w:t>
      </w:r>
      <w:proofErr w:type="gramEnd"/>
      <w:r w:rsidRPr="0076588D">
        <w:rPr>
          <w:rFonts w:hint="eastAsia"/>
          <w:spacing w:val="23"/>
          <w:sz w:val="28"/>
          <w:szCs w:val="28"/>
        </w:rPr>
        <w:t>衣的比較，階梯式光纖它的</w:t>
      </w:r>
      <w:proofErr w:type="gramStart"/>
      <w:r w:rsidRPr="0076588D">
        <w:rPr>
          <w:rFonts w:hint="eastAsia"/>
          <w:spacing w:val="23"/>
          <w:sz w:val="28"/>
          <w:szCs w:val="28"/>
        </w:rPr>
        <w:t>纖</w:t>
      </w:r>
      <w:proofErr w:type="gramEnd"/>
      <w:r w:rsidRPr="0076588D">
        <w:rPr>
          <w:rFonts w:hint="eastAsia"/>
          <w:spacing w:val="23"/>
          <w:sz w:val="28"/>
          <w:szCs w:val="28"/>
        </w:rPr>
        <w:t>心較粗，而單模光纖的</w:t>
      </w:r>
      <w:proofErr w:type="gramStart"/>
      <w:r w:rsidRPr="0076588D">
        <w:rPr>
          <w:rFonts w:hint="eastAsia"/>
          <w:spacing w:val="23"/>
          <w:sz w:val="28"/>
          <w:szCs w:val="28"/>
        </w:rPr>
        <w:t>纖</w:t>
      </w:r>
      <w:proofErr w:type="gramEnd"/>
      <w:r w:rsidRPr="0076588D">
        <w:rPr>
          <w:rFonts w:hint="eastAsia"/>
          <w:spacing w:val="23"/>
          <w:sz w:val="28"/>
          <w:szCs w:val="28"/>
        </w:rPr>
        <w:t>心相當細，這中間的原理差異就在可以通過</w:t>
      </w:r>
      <w:proofErr w:type="gramStart"/>
      <w:r w:rsidRPr="0076588D">
        <w:rPr>
          <w:rFonts w:hint="eastAsia"/>
          <w:spacing w:val="23"/>
          <w:sz w:val="28"/>
          <w:szCs w:val="28"/>
        </w:rPr>
        <w:t>多少的</w:t>
      </w:r>
      <w:proofErr w:type="gramEnd"/>
      <w:r w:rsidRPr="0076588D">
        <w:rPr>
          <w:rFonts w:hint="eastAsia"/>
          <w:spacing w:val="23"/>
          <w:sz w:val="28"/>
          <w:szCs w:val="28"/>
        </w:rPr>
        <w:t>「模」，在多模光纖裡，因為它的</w:t>
      </w:r>
      <w:proofErr w:type="gramStart"/>
      <w:r w:rsidRPr="0076588D">
        <w:rPr>
          <w:rFonts w:hint="eastAsia"/>
          <w:spacing w:val="23"/>
          <w:sz w:val="28"/>
          <w:szCs w:val="28"/>
        </w:rPr>
        <w:t>纖</w:t>
      </w:r>
      <w:proofErr w:type="gramEnd"/>
      <w:r w:rsidRPr="0076588D">
        <w:rPr>
          <w:rFonts w:hint="eastAsia"/>
          <w:spacing w:val="23"/>
          <w:sz w:val="28"/>
          <w:szCs w:val="28"/>
        </w:rPr>
        <w:t>心較大，光的波長比</w:t>
      </w:r>
      <w:proofErr w:type="gramStart"/>
      <w:r w:rsidRPr="0076588D">
        <w:rPr>
          <w:rFonts w:hint="eastAsia"/>
          <w:spacing w:val="23"/>
          <w:sz w:val="28"/>
          <w:szCs w:val="28"/>
        </w:rPr>
        <w:t>纖</w:t>
      </w:r>
      <w:proofErr w:type="gramEnd"/>
      <w:r w:rsidRPr="0076588D">
        <w:rPr>
          <w:rFonts w:hint="eastAsia"/>
          <w:spacing w:val="23"/>
          <w:sz w:val="28"/>
          <w:szCs w:val="28"/>
        </w:rPr>
        <w:t>心小很多，所以當在光纖中共振時，可以有較多的模存活；而在單模光纖裡，因為它的</w:t>
      </w:r>
      <w:proofErr w:type="gramStart"/>
      <w:r w:rsidRPr="0076588D">
        <w:rPr>
          <w:rFonts w:hint="eastAsia"/>
          <w:spacing w:val="23"/>
          <w:sz w:val="28"/>
          <w:szCs w:val="28"/>
        </w:rPr>
        <w:t>纖</w:t>
      </w:r>
      <w:proofErr w:type="gramEnd"/>
      <w:r w:rsidRPr="0076588D">
        <w:rPr>
          <w:rFonts w:hint="eastAsia"/>
          <w:spacing w:val="23"/>
          <w:sz w:val="28"/>
          <w:szCs w:val="28"/>
        </w:rPr>
        <w:t>心相較光波長不大，所以使得光在光纖裡只能允許一個模在裡面行。</w:t>
      </w:r>
      <w:r w:rsidRPr="0076588D">
        <w:rPr>
          <w:rFonts w:hint="eastAsia"/>
          <w:spacing w:val="23"/>
          <w:sz w:val="28"/>
          <w:szCs w:val="28"/>
        </w:rPr>
        <w:t xml:space="preserve"> </w:t>
      </w:r>
      <w:r w:rsidRPr="0076588D">
        <w:rPr>
          <w:rFonts w:hint="eastAsia"/>
          <w:spacing w:val="23"/>
          <w:sz w:val="28"/>
          <w:szCs w:val="28"/>
        </w:rPr>
        <w:t>多模光纖出現的現象，因為它為多個模在光纖裡行進，</w:t>
      </w:r>
      <w:proofErr w:type="gramStart"/>
      <w:r w:rsidRPr="0076588D">
        <w:rPr>
          <w:rFonts w:hint="eastAsia"/>
          <w:spacing w:val="23"/>
          <w:sz w:val="28"/>
          <w:szCs w:val="28"/>
        </w:rPr>
        <w:t>所以說當光</w:t>
      </w:r>
      <w:proofErr w:type="gramEnd"/>
      <w:r w:rsidRPr="0076588D">
        <w:rPr>
          <w:rFonts w:hint="eastAsia"/>
          <w:spacing w:val="23"/>
          <w:sz w:val="28"/>
          <w:szCs w:val="28"/>
        </w:rPr>
        <w:t>打出光纖之後，即會形成光斑，光斑的產生就是因為多個模的重疊而出現。因此，這一些光斑就會因為光纖受到外在影響，光斑也隨之改變。基於這樣的因素，當我們在選擇傳遞訊號的光纖的時候，並不會去使用多模光纖，而會去選擇單模光纖</w:t>
      </w:r>
      <w:proofErr w:type="gramStart"/>
      <w:r w:rsidRPr="0076588D">
        <w:rPr>
          <w:rFonts w:hint="eastAsia"/>
          <w:spacing w:val="23"/>
          <w:sz w:val="28"/>
          <w:szCs w:val="28"/>
        </w:rPr>
        <w:t>（</w:t>
      </w:r>
      <w:proofErr w:type="gramEnd"/>
      <w:r w:rsidRPr="0076588D">
        <w:rPr>
          <w:rFonts w:hint="eastAsia"/>
          <w:spacing w:val="23"/>
          <w:sz w:val="28"/>
          <w:szCs w:val="28"/>
        </w:rPr>
        <w:t>其原因是因為它就單模通過，並不會有多個模的重疊。）</w:t>
      </w:r>
      <w:r w:rsidRPr="0076588D">
        <w:rPr>
          <w:rFonts w:hint="eastAsia"/>
          <w:spacing w:val="23"/>
          <w:sz w:val="28"/>
          <w:szCs w:val="28"/>
        </w:rPr>
        <w:t xml:space="preserve"> </w:t>
      </w:r>
      <w:r w:rsidRPr="0076588D">
        <w:rPr>
          <w:rFonts w:hint="eastAsia"/>
          <w:spacing w:val="23"/>
          <w:sz w:val="28"/>
          <w:szCs w:val="28"/>
        </w:rPr>
        <w:t>光纖為透明，物理性及機械性穩定，且容易製造。石英</w:t>
      </w:r>
      <w:proofErr w:type="gramStart"/>
      <w:r w:rsidRPr="0076588D">
        <w:rPr>
          <w:rFonts w:hint="eastAsia"/>
          <w:spacing w:val="23"/>
          <w:sz w:val="28"/>
          <w:szCs w:val="28"/>
        </w:rPr>
        <w:t>光纖均有以上</w:t>
      </w:r>
      <w:proofErr w:type="gramEnd"/>
      <w:r w:rsidRPr="0076588D">
        <w:rPr>
          <w:rFonts w:hint="eastAsia"/>
          <w:spacing w:val="23"/>
          <w:sz w:val="28"/>
          <w:szCs w:val="28"/>
        </w:rPr>
        <w:t>非常好的優點，石英為最透明玻璃之一種，化學性質穩定，且有大約</w:t>
      </w:r>
      <w:r w:rsidRPr="0076588D">
        <w:rPr>
          <w:rFonts w:hint="eastAsia"/>
          <w:spacing w:val="23"/>
          <w:sz w:val="28"/>
          <w:szCs w:val="28"/>
        </w:rPr>
        <w:t xml:space="preserve">2000 </w:t>
      </w:r>
      <w:proofErr w:type="spellStart"/>
      <w:r w:rsidRPr="0076588D">
        <w:rPr>
          <w:rFonts w:hint="eastAsia"/>
          <w:spacing w:val="23"/>
          <w:sz w:val="28"/>
          <w:szCs w:val="28"/>
        </w:rPr>
        <w:t>oC</w:t>
      </w:r>
      <w:proofErr w:type="spellEnd"/>
      <w:r w:rsidRPr="0076588D">
        <w:rPr>
          <w:rFonts w:hint="eastAsia"/>
          <w:spacing w:val="23"/>
          <w:sz w:val="28"/>
          <w:szCs w:val="28"/>
        </w:rPr>
        <w:t>的高熔點，熱膨脹係數顯著小的物質。光纖的直徑約為</w:t>
      </w:r>
      <w:r w:rsidRPr="0076588D">
        <w:rPr>
          <w:rFonts w:hint="eastAsia"/>
          <w:spacing w:val="23"/>
          <w:sz w:val="28"/>
          <w:szCs w:val="28"/>
        </w:rPr>
        <w:t>100</w:t>
      </w:r>
      <w:r w:rsidRPr="0076588D">
        <w:rPr>
          <w:rFonts w:hint="eastAsia"/>
          <w:spacing w:val="23"/>
          <w:sz w:val="28"/>
          <w:szCs w:val="28"/>
        </w:rPr>
        <w:t>μ</w:t>
      </w:r>
      <w:r w:rsidRPr="0076588D">
        <w:rPr>
          <w:rFonts w:hint="eastAsia"/>
          <w:spacing w:val="23"/>
          <w:sz w:val="28"/>
          <w:szCs w:val="28"/>
        </w:rPr>
        <w:t>m</w:t>
      </w:r>
      <w:r w:rsidRPr="0076588D">
        <w:rPr>
          <w:rFonts w:hint="eastAsia"/>
          <w:spacing w:val="23"/>
          <w:sz w:val="28"/>
          <w:szCs w:val="28"/>
        </w:rPr>
        <w:t>，相當於一跟頭髮的粗細，由石</w:t>
      </w:r>
      <w:r w:rsidRPr="0076588D">
        <w:rPr>
          <w:rFonts w:hint="eastAsia"/>
          <w:spacing w:val="23"/>
          <w:sz w:val="28"/>
          <w:szCs w:val="28"/>
        </w:rPr>
        <w:lastRenderedPageBreak/>
        <w:t>英的</w:t>
      </w:r>
      <w:proofErr w:type="gramStart"/>
      <w:r w:rsidRPr="0076588D">
        <w:rPr>
          <w:rFonts w:hint="eastAsia"/>
          <w:spacing w:val="23"/>
          <w:sz w:val="28"/>
          <w:szCs w:val="28"/>
        </w:rPr>
        <w:t>纖</w:t>
      </w:r>
      <w:proofErr w:type="gramEnd"/>
      <w:r w:rsidRPr="0076588D">
        <w:rPr>
          <w:rFonts w:hint="eastAsia"/>
          <w:spacing w:val="23"/>
          <w:sz w:val="28"/>
          <w:szCs w:val="28"/>
        </w:rPr>
        <w:t>核與</w:t>
      </w:r>
      <w:proofErr w:type="gramStart"/>
      <w:r w:rsidRPr="0076588D">
        <w:rPr>
          <w:rFonts w:hint="eastAsia"/>
          <w:spacing w:val="23"/>
          <w:sz w:val="28"/>
          <w:szCs w:val="28"/>
        </w:rPr>
        <w:t>纖</w:t>
      </w:r>
      <w:proofErr w:type="gramEnd"/>
      <w:r w:rsidRPr="0076588D">
        <w:rPr>
          <w:rFonts w:hint="eastAsia"/>
          <w:spacing w:val="23"/>
          <w:sz w:val="28"/>
          <w:szCs w:val="28"/>
        </w:rPr>
        <w:t>覆及塑膠的被覆材料構成，由於</w:t>
      </w:r>
      <w:proofErr w:type="gramStart"/>
      <w:r w:rsidRPr="0076588D">
        <w:rPr>
          <w:rFonts w:hint="eastAsia"/>
          <w:spacing w:val="23"/>
          <w:sz w:val="28"/>
          <w:szCs w:val="28"/>
        </w:rPr>
        <w:t>纖</w:t>
      </w:r>
      <w:proofErr w:type="gramEnd"/>
      <w:r w:rsidRPr="0076588D">
        <w:rPr>
          <w:rFonts w:hint="eastAsia"/>
          <w:spacing w:val="23"/>
          <w:sz w:val="28"/>
          <w:szCs w:val="28"/>
        </w:rPr>
        <w:t>心較</w:t>
      </w:r>
      <w:proofErr w:type="gramStart"/>
      <w:r w:rsidRPr="0076588D">
        <w:rPr>
          <w:rFonts w:hint="eastAsia"/>
          <w:spacing w:val="23"/>
          <w:sz w:val="28"/>
          <w:szCs w:val="28"/>
        </w:rPr>
        <w:t>纖衣具</w:t>
      </w:r>
      <w:proofErr w:type="gramEnd"/>
      <w:r w:rsidRPr="0076588D">
        <w:rPr>
          <w:rFonts w:hint="eastAsia"/>
          <w:spacing w:val="23"/>
          <w:sz w:val="28"/>
          <w:szCs w:val="28"/>
        </w:rPr>
        <w:t>較高的折射率，使得在光纖內傳輸的光波能滿足全反射效應，在傳導的過程可把光的</w:t>
      </w:r>
      <w:proofErr w:type="gramStart"/>
      <w:r w:rsidRPr="0076588D">
        <w:rPr>
          <w:rFonts w:hint="eastAsia"/>
          <w:spacing w:val="23"/>
          <w:sz w:val="28"/>
          <w:szCs w:val="28"/>
        </w:rPr>
        <w:t>衰減值減到</w:t>
      </w:r>
      <w:proofErr w:type="gramEnd"/>
      <w:r w:rsidRPr="0076588D">
        <w:rPr>
          <w:rFonts w:hint="eastAsia"/>
          <w:spacing w:val="23"/>
          <w:sz w:val="28"/>
          <w:szCs w:val="28"/>
        </w:rPr>
        <w:t>最小，因而能做長距離的傳輸。</w:t>
      </w:r>
    </w:p>
    <w:p w:rsidR="0076588D" w:rsidRDefault="0076588D" w:rsidP="0076588D">
      <w:pPr>
        <w:pStyle w:val="a6"/>
        <w:ind w:leftChars="0" w:left="360"/>
        <w:rPr>
          <w:rFonts w:hint="eastAsia"/>
          <w:spacing w:val="23"/>
          <w:sz w:val="28"/>
          <w:szCs w:val="28"/>
        </w:rPr>
      </w:pPr>
      <w:r>
        <w:rPr>
          <w:rFonts w:hint="eastAsia"/>
          <w:spacing w:val="23"/>
          <w:sz w:val="28"/>
          <w:szCs w:val="28"/>
        </w:rPr>
        <w:t>如果要傳回台灣的話</w:t>
      </w:r>
      <w:r>
        <w:rPr>
          <w:rFonts w:hint="eastAsia"/>
          <w:spacing w:val="23"/>
          <w:sz w:val="28"/>
          <w:szCs w:val="28"/>
        </w:rPr>
        <w:t>,</w:t>
      </w:r>
      <w:r>
        <w:rPr>
          <w:rFonts w:hint="eastAsia"/>
          <w:spacing w:val="23"/>
          <w:sz w:val="28"/>
          <w:szCs w:val="28"/>
        </w:rPr>
        <w:t>應該是在美國矽谷以多模態傳輸</w:t>
      </w:r>
      <w:r>
        <w:rPr>
          <w:rFonts w:hint="eastAsia"/>
          <w:spacing w:val="23"/>
          <w:sz w:val="28"/>
          <w:szCs w:val="28"/>
        </w:rPr>
        <w:t>&gt;</w:t>
      </w:r>
      <w:r>
        <w:rPr>
          <w:rFonts w:hint="eastAsia"/>
          <w:spacing w:val="23"/>
          <w:sz w:val="28"/>
          <w:szCs w:val="28"/>
        </w:rPr>
        <w:t>然後經過海底電纜換成單模態傳輸</w:t>
      </w:r>
      <w:r>
        <w:rPr>
          <w:rFonts w:hint="eastAsia"/>
          <w:spacing w:val="23"/>
          <w:sz w:val="28"/>
          <w:szCs w:val="28"/>
        </w:rPr>
        <w:t>&gt;</w:t>
      </w:r>
      <w:r>
        <w:rPr>
          <w:rFonts w:hint="eastAsia"/>
          <w:spacing w:val="23"/>
          <w:sz w:val="28"/>
          <w:szCs w:val="28"/>
        </w:rPr>
        <w:t>到台灣後再以多模態傳輸。</w:t>
      </w:r>
    </w:p>
    <w:sectPr w:rsidR="007658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1712"/>
    <w:multiLevelType w:val="hybridMultilevel"/>
    <w:tmpl w:val="E340895C"/>
    <w:lvl w:ilvl="0" w:tplc="F10C0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C8"/>
    <w:rsid w:val="00183BAB"/>
    <w:rsid w:val="00247A88"/>
    <w:rsid w:val="00442EB2"/>
    <w:rsid w:val="00656D0D"/>
    <w:rsid w:val="00696DD5"/>
    <w:rsid w:val="0076588D"/>
    <w:rsid w:val="00C62031"/>
    <w:rsid w:val="00CC2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C2F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2FC8"/>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247A8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47A88"/>
    <w:rPr>
      <w:color w:val="0000FF"/>
      <w:u w:val="single"/>
    </w:rPr>
  </w:style>
  <w:style w:type="character" w:customStyle="1" w:styleId="ilh-page">
    <w:name w:val="ilh-page"/>
    <w:basedOn w:val="a0"/>
    <w:rsid w:val="00247A88"/>
  </w:style>
  <w:style w:type="paragraph" w:styleId="a4">
    <w:name w:val="Balloon Text"/>
    <w:basedOn w:val="a"/>
    <w:link w:val="a5"/>
    <w:uiPriority w:val="99"/>
    <w:semiHidden/>
    <w:unhideWhenUsed/>
    <w:rsid w:val="00442EB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42EB2"/>
    <w:rPr>
      <w:rFonts w:asciiTheme="majorHAnsi" w:eastAsiaTheme="majorEastAsia" w:hAnsiTheme="majorHAnsi" w:cstheme="majorBidi"/>
      <w:sz w:val="18"/>
      <w:szCs w:val="18"/>
    </w:rPr>
  </w:style>
  <w:style w:type="paragraph" w:styleId="a6">
    <w:name w:val="List Paragraph"/>
    <w:basedOn w:val="a"/>
    <w:uiPriority w:val="34"/>
    <w:qFormat/>
    <w:rsid w:val="0076588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C2F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2FC8"/>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247A8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47A88"/>
    <w:rPr>
      <w:color w:val="0000FF"/>
      <w:u w:val="single"/>
    </w:rPr>
  </w:style>
  <w:style w:type="character" w:customStyle="1" w:styleId="ilh-page">
    <w:name w:val="ilh-page"/>
    <w:basedOn w:val="a0"/>
    <w:rsid w:val="00247A88"/>
  </w:style>
  <w:style w:type="paragraph" w:styleId="a4">
    <w:name w:val="Balloon Text"/>
    <w:basedOn w:val="a"/>
    <w:link w:val="a5"/>
    <w:uiPriority w:val="99"/>
    <w:semiHidden/>
    <w:unhideWhenUsed/>
    <w:rsid w:val="00442EB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42EB2"/>
    <w:rPr>
      <w:rFonts w:asciiTheme="majorHAnsi" w:eastAsiaTheme="majorEastAsia" w:hAnsiTheme="majorHAnsi" w:cstheme="majorBidi"/>
      <w:sz w:val="18"/>
      <w:szCs w:val="18"/>
    </w:rPr>
  </w:style>
  <w:style w:type="paragraph" w:styleId="a6">
    <w:name w:val="List Paragraph"/>
    <w:basedOn w:val="a"/>
    <w:uiPriority w:val="34"/>
    <w:qFormat/>
    <w:rsid w:val="0076588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www.led88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c:creator>
  <cp:lastModifiedBy>ui</cp:lastModifiedBy>
  <cp:revision>1</cp:revision>
  <dcterms:created xsi:type="dcterms:W3CDTF">2015-07-03T11:22:00Z</dcterms:created>
  <dcterms:modified xsi:type="dcterms:W3CDTF">2015-07-03T12:40:00Z</dcterms:modified>
</cp:coreProperties>
</file>