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AB9" w:rsidRDefault="0089324A" w:rsidP="00AE3AB9">
      <w:pPr>
        <w:jc w:val="center"/>
        <w:rPr>
          <w:rFonts w:asciiTheme="minorEastAsia" w:hAnsiTheme="minorEastAsia" w:cs="Arial"/>
          <w:b/>
          <w:bCs/>
          <w:color w:val="000000"/>
          <w:sz w:val="48"/>
          <w:szCs w:val="48"/>
        </w:rPr>
      </w:pPr>
      <w:r>
        <w:rPr>
          <w:rFonts w:asciiTheme="minorEastAsia" w:hAnsiTheme="minorEastAsia" w:cs="Arial"/>
          <w:b/>
          <w:bCs/>
          <w:color w:val="000000"/>
          <w:sz w:val="48"/>
          <w:szCs w:val="48"/>
        </w:rPr>
        <w:t>光電材料與元件期末</w:t>
      </w:r>
      <w:r>
        <w:rPr>
          <w:rFonts w:asciiTheme="minorEastAsia" w:hAnsiTheme="minorEastAsia" w:cs="Arial" w:hint="eastAsia"/>
          <w:b/>
          <w:bCs/>
          <w:color w:val="000000"/>
          <w:sz w:val="48"/>
          <w:szCs w:val="48"/>
        </w:rPr>
        <w:t>報告</w:t>
      </w:r>
    </w:p>
    <w:p w:rsidR="00AE3AB9" w:rsidRDefault="00400D91" w:rsidP="00A74DAD">
      <w:pPr>
        <w:rPr>
          <w:rFonts w:asciiTheme="minorEastAsia" w:hAnsiTheme="minorEastAsia" w:cs="Arial"/>
          <w:bCs/>
          <w:color w:val="000000"/>
          <w:sz w:val="32"/>
          <w:szCs w:val="32"/>
        </w:rPr>
      </w:pPr>
      <w:r w:rsidRPr="0089324A">
        <w:rPr>
          <w:rFonts w:asciiTheme="minorEastAsia" w:hAnsiTheme="minorEastAsia" w:cs="Arial" w:hint="eastAsia"/>
          <w:bCs/>
          <w:color w:val="000000"/>
          <w:sz w:val="32"/>
          <w:szCs w:val="32"/>
        </w:rPr>
        <w:t xml:space="preserve">電機一甲 </w:t>
      </w:r>
      <w:r w:rsidR="0089324A" w:rsidRPr="0089324A">
        <w:rPr>
          <w:rFonts w:asciiTheme="minorEastAsia" w:hAnsiTheme="minorEastAsia" w:cs="Arial" w:hint="eastAsia"/>
          <w:bCs/>
          <w:color w:val="000000"/>
          <w:sz w:val="32"/>
          <w:szCs w:val="32"/>
        </w:rPr>
        <w:t xml:space="preserve">  70305106</w:t>
      </w:r>
      <w:r w:rsidR="008C5126" w:rsidRPr="0089324A">
        <w:rPr>
          <w:rFonts w:asciiTheme="minorEastAsia" w:hAnsiTheme="minorEastAsia" w:cs="Arial" w:hint="eastAsia"/>
          <w:bCs/>
          <w:color w:val="000000"/>
          <w:sz w:val="32"/>
          <w:szCs w:val="32"/>
        </w:rPr>
        <w:t xml:space="preserve">  </w:t>
      </w:r>
      <w:r w:rsidR="0089324A" w:rsidRPr="0089324A">
        <w:rPr>
          <w:rFonts w:asciiTheme="minorEastAsia" w:hAnsiTheme="minorEastAsia" w:cs="Arial" w:hint="eastAsia"/>
          <w:bCs/>
          <w:color w:val="000000"/>
          <w:sz w:val="32"/>
          <w:szCs w:val="32"/>
        </w:rPr>
        <w:t xml:space="preserve"> 廉傑昇</w:t>
      </w:r>
    </w:p>
    <w:p w:rsidR="00AE3AB9" w:rsidRPr="00AE3AB9" w:rsidRDefault="00AE3AB9" w:rsidP="0089324A">
      <w:pPr>
        <w:rPr>
          <w:rFonts w:asciiTheme="minorEastAsia" w:hAnsiTheme="minorEastAsia" w:cs="Arial"/>
          <w:bCs/>
          <w:color w:val="000000"/>
          <w:sz w:val="32"/>
          <w:szCs w:val="32"/>
        </w:rPr>
      </w:pPr>
    </w:p>
    <w:p w:rsidR="00F244D6" w:rsidRDefault="00B81318" w:rsidP="00AE3AB9">
      <w:pPr>
        <w:rPr>
          <w:rFonts w:asciiTheme="minorEastAsia" w:hAnsiTheme="minorEastAsia"/>
          <w:color w:val="0000FF"/>
          <w:sz w:val="32"/>
          <w:szCs w:val="32"/>
        </w:rPr>
      </w:pPr>
      <w:r w:rsidRPr="00F244D6">
        <w:rPr>
          <w:rFonts w:asciiTheme="minorEastAsia" w:hAnsiTheme="minorEastAsia" w:hint="eastAsia"/>
          <w:color w:val="FF0000"/>
          <w:sz w:val="32"/>
          <w:szCs w:val="32"/>
        </w:rPr>
        <w:t>1,先進國家極力的發展太空雷射武器，以雷射原理說明其可行性與關鍵問題？(20%)</w:t>
      </w:r>
      <w:r w:rsidRPr="00F244D6">
        <w:rPr>
          <w:rFonts w:asciiTheme="minorEastAsia" w:hAnsiTheme="minorEastAsia" w:hint="eastAsia"/>
          <w:color w:val="0000FF"/>
          <w:sz w:val="32"/>
          <w:szCs w:val="32"/>
        </w:rPr>
        <w:t xml:space="preserve"> </w:t>
      </w:r>
    </w:p>
    <w:p w:rsidR="000459BE" w:rsidRDefault="00F96D03" w:rsidP="000459BE">
      <w:pPr>
        <w:rPr>
          <w:rFonts w:asciiTheme="minorEastAsia" w:hAnsiTheme="minorEastAsia"/>
          <w:b/>
          <w:color w:val="052F61" w:themeColor="accent1"/>
          <w:sz w:val="28"/>
          <w:szCs w:val="28"/>
        </w:rPr>
      </w:pPr>
      <w:r w:rsidRPr="0089324A">
        <w:rPr>
          <w:rFonts w:asciiTheme="minorEastAsia" w:hAnsiTheme="minorEastAsia" w:hint="eastAsia"/>
          <w:b/>
          <w:color w:val="052F61" w:themeColor="accent1"/>
        </w:rPr>
        <w:t>可行性</w:t>
      </w:r>
      <w:r w:rsidRPr="0089324A">
        <w:rPr>
          <w:rFonts w:asciiTheme="minorEastAsia" w:hAnsiTheme="minorEastAsia" w:hint="eastAsia"/>
          <w:b/>
          <w:color w:val="052F61" w:themeColor="accent1"/>
          <w:sz w:val="28"/>
          <w:szCs w:val="28"/>
        </w:rPr>
        <w:t>:</w:t>
      </w:r>
    </w:p>
    <w:p w:rsidR="000459BE" w:rsidRPr="000459BE" w:rsidRDefault="007F65DD" w:rsidP="000459BE">
      <w:pPr>
        <w:pStyle w:val="a4"/>
        <w:numPr>
          <w:ilvl w:val="0"/>
          <w:numId w:val="3"/>
        </w:numPr>
        <w:rPr>
          <w:rFonts w:asciiTheme="minorEastAsia" w:hAnsiTheme="minorEastAsia"/>
        </w:rPr>
      </w:pPr>
      <w:r w:rsidRPr="000459BE">
        <w:rPr>
          <w:rFonts w:asciiTheme="minorEastAsia" w:hAnsiTheme="minorEastAsia" w:hint="eastAsia"/>
        </w:rPr>
        <w:t>彈道速度與射速快。</w:t>
      </w:r>
    </w:p>
    <w:p w:rsidR="007F65DD" w:rsidRPr="000459BE" w:rsidRDefault="007F65DD" w:rsidP="000459BE">
      <w:pPr>
        <w:rPr>
          <w:rFonts w:asciiTheme="minorEastAsia" w:hAnsiTheme="minorEastAsia" w:hint="eastAsia"/>
          <w:color w:val="0000FF"/>
        </w:rPr>
      </w:pPr>
      <w:r w:rsidRPr="000459BE">
        <w:rPr>
          <w:rFonts w:asciiTheme="minorEastAsia" w:hAnsiTheme="minorEastAsia" w:hint="eastAsia"/>
        </w:rPr>
        <w:t>雷射當然是光速前進，就射速而言通常也會比其他武器快些。</w:t>
      </w:r>
    </w:p>
    <w:p w:rsidR="000459BE" w:rsidRDefault="007F65DD" w:rsidP="000459BE">
      <w:pPr>
        <w:pStyle w:val="Web"/>
        <w:numPr>
          <w:ilvl w:val="0"/>
          <w:numId w:val="3"/>
        </w:numPr>
        <w:shd w:val="clear" w:color="auto" w:fill="FFFFFF"/>
        <w:spacing w:line="336" w:lineRule="atLeast"/>
        <w:rPr>
          <w:rFonts w:asciiTheme="minorEastAsia" w:eastAsiaTheme="minorEastAsia" w:hAnsiTheme="minorEastAsia"/>
        </w:rPr>
      </w:pPr>
      <w:r w:rsidRPr="007F65DD">
        <w:rPr>
          <w:rFonts w:asciiTheme="minorEastAsia" w:eastAsiaTheme="minorEastAsia" w:hAnsiTheme="minorEastAsia" w:hint="eastAsia"/>
        </w:rPr>
        <w:t>有效射程遠與精確度高。</w:t>
      </w:r>
    </w:p>
    <w:p w:rsidR="007F65DD" w:rsidRPr="007F65DD" w:rsidRDefault="007F65DD" w:rsidP="000459BE">
      <w:pPr>
        <w:pStyle w:val="Web"/>
        <w:shd w:val="clear" w:color="auto" w:fill="FFFFFF"/>
        <w:spacing w:line="336" w:lineRule="atLeast"/>
        <w:rPr>
          <w:rFonts w:asciiTheme="minorEastAsia" w:eastAsiaTheme="minorEastAsia" w:hAnsiTheme="minorEastAsia" w:hint="eastAsia"/>
        </w:rPr>
      </w:pPr>
      <w:r w:rsidRPr="007F65DD">
        <w:rPr>
          <w:rFonts w:asciiTheme="minorEastAsia" w:eastAsiaTheme="minorEastAsia" w:hAnsiTheme="minorEastAsia" w:hint="eastAsia"/>
        </w:rPr>
        <w:t>這點是從速度來的，如果要求同樣的精確度，速度越快的武器當然有效射程就越遠。這也就是你拿手槍打人通常比拿石頭丟人容易打中的緣故。而在相同的射程要求下，也是彈道速度較快的武器精確度較高。</w:t>
      </w:r>
    </w:p>
    <w:p w:rsidR="000459BE" w:rsidRDefault="000459BE" w:rsidP="007F65DD">
      <w:pPr>
        <w:pStyle w:val="Web"/>
        <w:shd w:val="clear" w:color="auto" w:fill="FFFFFF"/>
        <w:spacing w:line="336" w:lineRule="atLeast"/>
        <w:rPr>
          <w:rFonts w:asciiTheme="minorEastAsia" w:eastAsiaTheme="minorEastAsia" w:hAnsiTheme="minorEastAsia"/>
        </w:rPr>
      </w:pPr>
      <w:r>
        <w:rPr>
          <w:rFonts w:asciiTheme="minorEastAsia" w:eastAsiaTheme="minorEastAsia" w:hAnsiTheme="minorEastAsia" w:hint="eastAsia"/>
        </w:rPr>
        <w:t>三.</w:t>
      </w:r>
      <w:r w:rsidR="007F65DD" w:rsidRPr="007F65DD">
        <w:rPr>
          <w:rFonts w:asciiTheme="minorEastAsia" w:eastAsiaTheme="minorEastAsia" w:hAnsiTheme="minorEastAsia" w:hint="eastAsia"/>
        </w:rPr>
        <w:t>威力隨距離遞減。</w:t>
      </w:r>
    </w:p>
    <w:p w:rsidR="00082DBF" w:rsidRDefault="007F65DD" w:rsidP="000459BE">
      <w:pPr>
        <w:pStyle w:val="Web"/>
        <w:shd w:val="clear" w:color="auto" w:fill="FFFFFF"/>
        <w:spacing w:line="336" w:lineRule="atLeast"/>
        <w:rPr>
          <w:rFonts w:asciiTheme="minorEastAsia" w:eastAsiaTheme="minorEastAsia" w:hAnsiTheme="minorEastAsia"/>
        </w:rPr>
      </w:pPr>
      <w:r w:rsidRPr="007F65DD">
        <w:rPr>
          <w:rFonts w:asciiTheme="minorEastAsia" w:eastAsiaTheme="minorEastAsia" w:hAnsiTheme="minorEastAsia" w:hint="eastAsia"/>
        </w:rPr>
        <w:t>雷射看起來像是直線，實際上還是會擴散的。60年代美國登月時在月球上放了個反光版，從某天文台向其發射雷射去測量地月距離。發射出去的雷射直徑不到一公分，但是打到月球表面就變成一個直徑約 3.2公里的光斑了。所以雷射砲攻擊目標時如果距離太遠，則就會像是在幫人取暖一樣，單位面積投擲的能量密</w:t>
      </w:r>
      <w:r w:rsidRPr="007F65DD">
        <w:rPr>
          <w:rFonts w:asciiTheme="minorEastAsia" w:eastAsiaTheme="minorEastAsia" w:hAnsiTheme="minorEastAsia" w:hint="eastAsia"/>
        </w:rPr>
        <w:lastRenderedPageBreak/>
        <w:t>度不足，照的到但打不穿。因此雷射的聚焦能力（擴散角）也限制了它的有效射程。</w:t>
      </w:r>
    </w:p>
    <w:p w:rsidR="000459BE" w:rsidRDefault="000459BE" w:rsidP="000459BE">
      <w:pPr>
        <w:snapToGrid w:val="0"/>
        <w:spacing w:line="480" w:lineRule="atLeast"/>
        <w:ind w:right="26"/>
        <w:rPr>
          <w:rFonts w:asciiTheme="minorEastAsia" w:hAnsiTheme="minorEastAsia"/>
          <w:b/>
          <w:color w:val="052F61" w:themeColor="accent1"/>
          <w:sz w:val="28"/>
          <w:szCs w:val="28"/>
        </w:rPr>
      </w:pPr>
      <w:r>
        <w:rPr>
          <w:rFonts w:asciiTheme="minorEastAsia" w:hAnsiTheme="minorEastAsia" w:hint="eastAsia"/>
          <w:b/>
          <w:color w:val="052F61" w:themeColor="accent1"/>
        </w:rPr>
        <w:t>關鍵問題</w:t>
      </w:r>
      <w:r w:rsidRPr="00AE3AB9">
        <w:rPr>
          <w:rFonts w:asciiTheme="minorEastAsia" w:hAnsiTheme="minorEastAsia" w:hint="eastAsia"/>
          <w:b/>
          <w:color w:val="052F61" w:themeColor="accent1"/>
          <w:sz w:val="28"/>
          <w:szCs w:val="28"/>
        </w:rPr>
        <w:t>:</w:t>
      </w:r>
    </w:p>
    <w:p w:rsidR="000459BE" w:rsidRPr="000459BE" w:rsidRDefault="000459BE" w:rsidP="000459BE">
      <w:pPr>
        <w:rPr>
          <w:rFonts w:asciiTheme="minorEastAsia" w:hAnsiTheme="minorEastAsia" w:hint="eastAsia"/>
        </w:rPr>
      </w:pPr>
      <w:r w:rsidRPr="000459BE">
        <w:rPr>
          <w:rFonts w:asciiTheme="minorEastAsia" w:hAnsiTheme="minorEastAsia"/>
        </w:rPr>
        <w:t>雷射反射鏡多半是用抗熱材料鍍上數層特殊塗膜而成，並且也可以使用多個小鏡片組合構成的複合反射鏡組。複合鏡組只要調整各個小鏡片的角度便可以微調焦距，製造上也比單一巨大鏡面簡易，只是系統會比較複雜。另外要注意的是雷射炮可以在有效射程外做為雷達使用來偵測敵人位置。調整一下波長或是反射鏡曲率便可以增大擴散角以增加涵蓋面積，這樣一來雷射雖然打不穿敵人，但會有一部份光線反射回來可以作為資料分析，就跟雷達一樣。這可能是未來太空中的主要偵測系統之一。雷射砲必要時甚至可以作為通訊的工具，雷射砲塔也可以作為指向通訊的訊號塔。當然此時就要注意輸出和距離，不能強到打破友艦。</w:t>
      </w:r>
    </w:p>
    <w:p w:rsidR="00F244D6" w:rsidRPr="00F244D6" w:rsidRDefault="00B81318" w:rsidP="00B81318">
      <w:pPr>
        <w:rPr>
          <w:rFonts w:asciiTheme="minorEastAsia" w:hAnsiTheme="minorEastAsia"/>
          <w:color w:val="FF0000"/>
          <w:sz w:val="32"/>
          <w:szCs w:val="32"/>
        </w:rPr>
      </w:pPr>
      <w:r w:rsidRPr="00F244D6">
        <w:rPr>
          <w:rFonts w:asciiTheme="minorEastAsia" w:hAnsiTheme="minorEastAsia" w:hint="eastAsia"/>
          <w:color w:val="FF0000"/>
          <w:sz w:val="32"/>
          <w:szCs w:val="32"/>
        </w:rPr>
        <w:t>2.光纖在現代通訊具有相當重要發展，請說明光纖使用雷射波長範圍為何限定在近紅外範圍？請從材料、光學原理說明(20%)</w:t>
      </w:r>
    </w:p>
    <w:p w:rsidR="00F244D6" w:rsidRDefault="00AB46C5" w:rsidP="00A94C23">
      <w:pPr>
        <w:snapToGrid w:val="0"/>
        <w:spacing w:line="480" w:lineRule="atLeast"/>
        <w:ind w:right="26"/>
        <w:rPr>
          <w:rFonts w:asciiTheme="minorEastAsia" w:hAnsiTheme="minorEastAsia"/>
          <w:b/>
          <w:color w:val="052F61" w:themeColor="accent1"/>
          <w:sz w:val="28"/>
          <w:szCs w:val="28"/>
        </w:rPr>
      </w:pPr>
      <w:r w:rsidRPr="00AE3AB9">
        <w:rPr>
          <w:rFonts w:asciiTheme="minorEastAsia" w:hAnsiTheme="minorEastAsia" w:hint="eastAsia"/>
          <w:b/>
          <w:color w:val="052F61" w:themeColor="accent1"/>
        </w:rPr>
        <w:t>限定說明</w:t>
      </w:r>
      <w:r w:rsidRPr="00AE3AB9">
        <w:rPr>
          <w:rFonts w:asciiTheme="minorEastAsia" w:hAnsiTheme="minorEastAsia" w:hint="eastAsia"/>
          <w:b/>
          <w:color w:val="052F61" w:themeColor="accent1"/>
          <w:sz w:val="28"/>
          <w:szCs w:val="28"/>
        </w:rPr>
        <w:t>:</w:t>
      </w:r>
    </w:p>
    <w:p w:rsidR="00023B4C" w:rsidRDefault="00023B4C" w:rsidP="00A94C23">
      <w:pPr>
        <w:snapToGrid w:val="0"/>
        <w:spacing w:line="480" w:lineRule="atLeast"/>
        <w:ind w:right="26"/>
        <w:rPr>
          <w:rFonts w:ascii="微軟正黑體" w:eastAsia="微軟正黑體" w:hAnsi="微軟正黑體"/>
          <w:color w:val="000000"/>
          <w:shd w:val="clear" w:color="auto" w:fill="FFFFFF"/>
        </w:rPr>
      </w:pPr>
      <w:r w:rsidRPr="00023B4C">
        <w:rPr>
          <w:rFonts w:ascii="微軟正黑體" w:eastAsia="微軟正黑體" w:hAnsi="微軟正黑體" w:hint="eastAsia"/>
          <w:color w:val="000000"/>
          <w:shd w:val="clear" w:color="auto" w:fill="FFFFFF"/>
        </w:rPr>
        <w:t>以半導體雷射激發之光纖雷射，繼承半導體雷射之輕、薄、短、小與壽命長優點，同時光纖雷射保有固態雷射的高品質輸出橫向、縱向模態特性，逐漸取代氣體及傳統固態雷射。透過拉曼串接及頻率轉換等非線性效應，使光纖雷射幾乎可以產生可見光到中紅外波段雷射光輸出，進而拓展光纖雷射的應用領域。光纖雷射主體係由共振腔、增益介質及激發光源所構成 (如圖一)，由於使用光纖光柵作為</w:t>
      </w:r>
      <w:r w:rsidRPr="00023B4C">
        <w:rPr>
          <w:rFonts w:ascii="微軟正黑體" w:eastAsia="微軟正黑體" w:hAnsi="微軟正黑體" w:hint="eastAsia"/>
          <w:color w:val="000000"/>
          <w:shd w:val="clear" w:color="auto" w:fill="FFFFFF"/>
        </w:rPr>
        <w:lastRenderedPageBreak/>
        <w:t>共振腔，而不需額外的鏡片，因此可使光纖雷射更為穩固；增益介質則使用摻雜稀土元素如釹、鐿、鉺及銩等玻璃光纖。</w:t>
      </w:r>
    </w:p>
    <w:p w:rsidR="00023B4C" w:rsidRDefault="00023B4C" w:rsidP="00A94C23">
      <w:pPr>
        <w:snapToGrid w:val="0"/>
        <w:spacing w:line="480" w:lineRule="atLeast"/>
        <w:ind w:right="26"/>
        <w:rPr>
          <w:rFonts w:ascii="微軟正黑體" w:eastAsia="微軟正黑體" w:hAnsi="微軟正黑體"/>
          <w:color w:val="000000"/>
          <w:shd w:val="clear" w:color="auto" w:fill="FFFFFF"/>
        </w:rPr>
      </w:pPr>
    </w:p>
    <w:p w:rsidR="00023B4C" w:rsidRPr="00023B4C" w:rsidRDefault="00023B4C" w:rsidP="00A94C23">
      <w:pPr>
        <w:snapToGrid w:val="0"/>
        <w:spacing w:line="480" w:lineRule="atLeast"/>
        <w:ind w:right="26"/>
        <w:rPr>
          <w:rFonts w:ascii="微軟正黑體" w:eastAsia="微軟正黑體" w:hAnsi="微軟正黑體" w:hint="eastAsia"/>
          <w:color w:val="000000"/>
          <w:shd w:val="clear" w:color="auto" w:fill="FFFFFF"/>
        </w:rPr>
      </w:pPr>
    </w:p>
    <w:p w:rsidR="00023B4C" w:rsidRDefault="00023B4C" w:rsidP="00A94C23">
      <w:pPr>
        <w:snapToGrid w:val="0"/>
        <w:spacing w:line="480" w:lineRule="atLeast"/>
        <w:ind w:right="26"/>
        <w:rPr>
          <w:rFonts w:ascii="微軟正黑體" w:eastAsia="微軟正黑體" w:hAnsi="微軟正黑體"/>
          <w:color w:val="000000"/>
          <w:shd w:val="clear" w:color="auto" w:fill="FFFFFF"/>
        </w:rPr>
      </w:pPr>
      <w:r>
        <w:rPr>
          <w:noProof/>
        </w:rPr>
        <w:drawing>
          <wp:inline distT="0" distB="0" distL="0" distR="0">
            <wp:extent cx="3333750" cy="1381125"/>
            <wp:effectExtent l="0" t="0" r="0" b="9525"/>
            <wp:docPr id="1" name="圖片 1" descr="圖一、光纖雷射架構示意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圖一、光纖雷射架構示意圖"/>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1381125"/>
                    </a:xfrm>
                    <a:prstGeom prst="rect">
                      <a:avLst/>
                    </a:prstGeom>
                    <a:noFill/>
                    <a:ln>
                      <a:noFill/>
                    </a:ln>
                  </pic:spPr>
                </pic:pic>
              </a:graphicData>
            </a:graphic>
          </wp:inline>
        </w:drawing>
      </w:r>
      <w:r>
        <w:rPr>
          <w:rFonts w:ascii="微軟正黑體" w:eastAsia="微軟正黑體" w:hAnsi="微軟正黑體" w:hint="eastAsia"/>
          <w:color w:val="000000"/>
          <w:sz w:val="22"/>
          <w:szCs w:val="22"/>
        </w:rPr>
        <w:br/>
      </w:r>
      <w:r w:rsidRPr="00023B4C">
        <w:rPr>
          <w:rFonts w:ascii="微軟正黑體" w:eastAsia="微軟正黑體" w:hAnsi="微軟正黑體" w:hint="eastAsia"/>
          <w:color w:val="000000"/>
          <w:shd w:val="clear" w:color="auto" w:fill="FFFFFF"/>
        </w:rPr>
        <w:t>圖一、光纖雷射架構示意圖</w:t>
      </w:r>
    </w:p>
    <w:p w:rsidR="00023B4C" w:rsidRDefault="00023B4C" w:rsidP="00A94C23">
      <w:pPr>
        <w:snapToGrid w:val="0"/>
        <w:spacing w:line="480" w:lineRule="atLeast"/>
        <w:ind w:right="26"/>
        <w:rPr>
          <w:rFonts w:ascii="微軟正黑體" w:eastAsia="微軟正黑體" w:hAnsi="微軟正黑體"/>
          <w:color w:val="000000"/>
          <w:shd w:val="clear" w:color="auto" w:fill="FFFFFF"/>
        </w:rPr>
      </w:pPr>
    </w:p>
    <w:p w:rsidR="00023B4C" w:rsidRPr="00023B4C" w:rsidRDefault="00023B4C" w:rsidP="00A94C23">
      <w:pPr>
        <w:snapToGrid w:val="0"/>
        <w:spacing w:line="480" w:lineRule="atLeast"/>
        <w:ind w:right="26"/>
        <w:rPr>
          <w:rFonts w:asciiTheme="minorEastAsia" w:hAnsiTheme="minorEastAsia" w:hint="eastAsia"/>
          <w:b/>
          <w:color w:val="052F61" w:themeColor="accent1"/>
        </w:rPr>
      </w:pPr>
    </w:p>
    <w:p w:rsidR="00B81318" w:rsidRPr="00F244D6" w:rsidRDefault="00AB46C5" w:rsidP="00B81318">
      <w:pPr>
        <w:rPr>
          <w:rFonts w:asciiTheme="minorEastAsia" w:hAnsiTheme="minorEastAsia"/>
          <w:b/>
          <w:color w:val="002060"/>
        </w:rPr>
      </w:pPr>
      <w:r w:rsidRPr="00F244D6">
        <w:rPr>
          <w:rFonts w:asciiTheme="minorEastAsia" w:hAnsiTheme="minorEastAsia" w:hint="eastAsia"/>
          <w:b/>
          <w:color w:val="002060"/>
        </w:rPr>
        <w:t>材料、光學原理說明</w:t>
      </w:r>
      <w:r w:rsidR="003D6C70" w:rsidRPr="00F244D6">
        <w:rPr>
          <w:rFonts w:asciiTheme="minorEastAsia" w:hAnsiTheme="minorEastAsia" w:hint="eastAsia"/>
          <w:b/>
          <w:color w:val="002060"/>
        </w:rPr>
        <w:t>:</w:t>
      </w:r>
    </w:p>
    <w:p w:rsidR="00F244D6" w:rsidRDefault="00023B4C" w:rsidP="003D6C70">
      <w:pPr>
        <w:rPr>
          <w:rFonts w:asciiTheme="minorEastAsia" w:hAnsiTheme="minorEastAsia"/>
          <w:b/>
          <w:color w:val="002060"/>
        </w:rPr>
      </w:pPr>
      <w:r>
        <w:rPr>
          <w:rFonts w:asciiTheme="minorEastAsia" w:hAnsiTheme="minorEastAsia" w:hint="eastAsia"/>
          <w:b/>
          <w:color w:val="002060"/>
        </w:rPr>
        <w:t>1.</w:t>
      </w:r>
      <w:r w:rsidR="003D6C70" w:rsidRPr="00F244D6">
        <w:rPr>
          <w:rFonts w:asciiTheme="minorEastAsia" w:hAnsiTheme="minorEastAsia" w:hint="eastAsia"/>
          <w:b/>
          <w:color w:val="002060"/>
        </w:rPr>
        <w:t>材料:</w:t>
      </w:r>
    </w:p>
    <w:p w:rsidR="00023B4C" w:rsidRPr="00023B4C" w:rsidRDefault="00023B4C" w:rsidP="00023B4C">
      <w:pPr>
        <w:snapToGrid w:val="0"/>
        <w:spacing w:line="480" w:lineRule="atLeast"/>
        <w:ind w:right="26"/>
        <w:rPr>
          <w:rFonts w:asciiTheme="minorEastAsia" w:hAnsiTheme="minorEastAsia"/>
        </w:rPr>
      </w:pPr>
      <w:r w:rsidRPr="00023B4C">
        <w:rPr>
          <w:rFonts w:ascii="微軟正黑體" w:eastAsia="微軟正黑體" w:hAnsi="微軟正黑體" w:hint="eastAsia"/>
          <w:color w:val="000000"/>
          <w:shd w:val="clear" w:color="auto" w:fill="FFFFFF"/>
        </w:rPr>
        <w:t>光纖雷射之激發光源係使用高功率半導體雷射，波長大多是介於 800 nm – 980 nm 之間，主要由光纖雷射增益介質之活性離子決定。摻雜稀土元素之玻璃光纖具有兩層的包層結構 (double cladding fiber)，分別為玻璃材質之內包層及高分子材質之外包層，激發光可在直徑較大的內包層內全反射傳播，經過摻稀土元素之核芯處激發出雷射光而於核芯傳播，此種結構可有效將高功率多模態半導體雷射耦入內包層，提升輸入激發光之功率，並保有單模態信號光之輸出。</w:t>
      </w:r>
    </w:p>
    <w:p w:rsidR="003D6C70" w:rsidRPr="00023B4C" w:rsidRDefault="003D6C70" w:rsidP="003D6C70">
      <w:pPr>
        <w:rPr>
          <w:rFonts w:asciiTheme="minorEastAsia" w:hAnsiTheme="minorEastAsia"/>
        </w:rPr>
      </w:pPr>
    </w:p>
    <w:p w:rsidR="003D6C70" w:rsidRPr="00F244D6" w:rsidRDefault="00023B4C" w:rsidP="003D6C70">
      <w:pPr>
        <w:rPr>
          <w:rFonts w:asciiTheme="minorEastAsia" w:hAnsiTheme="minorEastAsia"/>
          <w:b/>
          <w:color w:val="002060"/>
        </w:rPr>
      </w:pPr>
      <w:r>
        <w:rPr>
          <w:rFonts w:asciiTheme="minorEastAsia" w:hAnsiTheme="minorEastAsia" w:hint="eastAsia"/>
          <w:b/>
          <w:color w:val="002060"/>
        </w:rPr>
        <w:t>2.</w:t>
      </w:r>
      <w:r w:rsidR="003D6C70" w:rsidRPr="00F244D6">
        <w:rPr>
          <w:rFonts w:asciiTheme="minorEastAsia" w:hAnsiTheme="minorEastAsia" w:hint="eastAsia"/>
          <w:b/>
          <w:color w:val="002060"/>
        </w:rPr>
        <w:t>光學原理:</w:t>
      </w:r>
    </w:p>
    <w:p w:rsidR="003D6C70" w:rsidRPr="0089324A" w:rsidRDefault="00023B4C" w:rsidP="00F244D6">
      <w:pPr>
        <w:shd w:val="clear" w:color="auto" w:fill="FFFFFF"/>
        <w:spacing w:after="100" w:afterAutospacing="1" w:line="336" w:lineRule="atLeast"/>
        <w:rPr>
          <w:rFonts w:asciiTheme="minorEastAsia" w:hAnsiTheme="minorEastAsia" w:cs="新細明體"/>
          <w:color w:val="000000"/>
        </w:rPr>
      </w:pPr>
      <w:r>
        <w:rPr>
          <w:rFonts w:ascii="微軟正黑體" w:eastAsia="微軟正黑體" w:hAnsi="微軟正黑體" w:hint="eastAsia"/>
          <w:color w:val="000000"/>
          <w:sz w:val="22"/>
          <w:szCs w:val="22"/>
          <w:shd w:val="clear" w:color="auto" w:fill="FFFFFF"/>
        </w:rPr>
        <w:t>摻釹光纖雷射 (neodymium doped fiber laser, NDFL) 主要的發光波長為 1064 nm，目前已成功發展出 1 kW 的功率輸出，然而受限於自抑限制，無法大幅提升釹之摻雜濃度，因此難以製作長度較長、模態區較大的核芯以維持單模態輸出之高功率光纖雷射。</w:t>
      </w:r>
      <w:r>
        <w:rPr>
          <w:rFonts w:ascii="微軟正黑體" w:eastAsia="微軟正黑體" w:hAnsi="微軟正黑體" w:hint="eastAsia"/>
          <w:color w:val="000000"/>
          <w:sz w:val="22"/>
          <w:szCs w:val="22"/>
          <w:shd w:val="clear" w:color="auto" w:fill="FFFFFF"/>
        </w:rPr>
        <w:lastRenderedPageBreak/>
        <w:t>另外由於其量子缺陷較大，受限於上述原因導致商用之摻釹高功率光纖雷射並不常見。相較之下，鐿離子乃為高功率光纖雷射主要之摻雜活性離子，具有相當寬廣的吸收光譜線，主要為 850 nm – 1 µm，可以使用 AlGaAs (800–850 nm) 與 InGaAs (980 nm) 半導體雷射做為激發光源。常用來產生高功率光纖雷射的波長主要是 1060 nm 波段，屬於準四能階系統，目前單模態輸出之摻鐿光纖雷射 (ytterbium doped fiber laser, YDFL) 約可產生 2 kW。波段在 1.5–1.7 µm 間的雷射被稱為眼睛安全波段之高功率雷射，應用於雷射雷達、醫療美容 (尤其是飛梭雷射 FraxelTM laser) 等，適合產生此波段的稀土元素為鉺－鐿共摻雜，搭配共振產生 1.55 µm 波長之雷射輸出，目前共摻雜鉺－鐿光纖雷射 (Er:Yb co-doped fiber laser, EYDFL) 約可產生 100 W 之單模態雷射輸出。</w:t>
      </w:r>
    </w:p>
    <w:p w:rsidR="00B81318" w:rsidRPr="00F244D6" w:rsidRDefault="00B81318" w:rsidP="00B81318">
      <w:pPr>
        <w:rPr>
          <w:rFonts w:asciiTheme="minorEastAsia" w:hAnsiTheme="minorEastAsia"/>
          <w:color w:val="FF0000"/>
          <w:sz w:val="32"/>
          <w:szCs w:val="32"/>
        </w:rPr>
      </w:pPr>
      <w:r w:rsidRPr="00F244D6">
        <w:rPr>
          <w:rFonts w:asciiTheme="minorEastAsia" w:hAnsiTheme="minorEastAsia" w:hint="eastAsia"/>
          <w:color w:val="FF0000"/>
          <w:sz w:val="32"/>
          <w:szCs w:val="32"/>
        </w:rPr>
        <w:t>3.LED在高亮度的發展上，從內部與外部效率有那些作</w:t>
      </w:r>
    </w:p>
    <w:p w:rsidR="00B81318" w:rsidRPr="00F244D6" w:rsidRDefault="00B81318" w:rsidP="00B81318">
      <w:pPr>
        <w:rPr>
          <w:rFonts w:asciiTheme="minorEastAsia" w:hAnsiTheme="minorEastAsia"/>
          <w:color w:val="FF0000"/>
          <w:sz w:val="32"/>
          <w:szCs w:val="32"/>
        </w:rPr>
      </w:pPr>
      <w:r w:rsidRPr="00F244D6">
        <w:rPr>
          <w:rFonts w:asciiTheme="minorEastAsia" w:hAnsiTheme="minorEastAsia" w:hint="eastAsia"/>
          <w:color w:val="FF0000"/>
          <w:sz w:val="32"/>
          <w:szCs w:val="32"/>
        </w:rPr>
        <w:t>法，從學理上，LED亮度的最大極限為何？(20%)</w:t>
      </w:r>
    </w:p>
    <w:p w:rsidR="00C44AE7" w:rsidRPr="00E2268F" w:rsidRDefault="00C44AE7" w:rsidP="00C44AE7">
      <w:pPr>
        <w:widowControl w:val="0"/>
        <w:rPr>
          <w:rFonts w:asciiTheme="minorEastAsia" w:hAnsiTheme="minorEastAsia"/>
          <w:b/>
          <w:color w:val="002060"/>
        </w:rPr>
      </w:pPr>
      <w:r w:rsidRPr="00E2268F">
        <w:rPr>
          <w:rFonts w:asciiTheme="minorEastAsia" w:hAnsiTheme="minorEastAsia" w:hint="eastAsia"/>
          <w:b/>
          <w:color w:val="002060"/>
        </w:rPr>
        <w:t>內部量子效率：</w:t>
      </w:r>
    </w:p>
    <w:p w:rsidR="00C44AE7" w:rsidRPr="0089324A" w:rsidRDefault="00C44AE7" w:rsidP="00C44AE7">
      <w:pPr>
        <w:widowControl w:val="0"/>
        <w:rPr>
          <w:rFonts w:asciiTheme="minorEastAsia" w:hAnsiTheme="minorEastAsia"/>
        </w:rPr>
      </w:pPr>
      <w:r w:rsidRPr="0089324A">
        <w:rPr>
          <w:rFonts w:asciiTheme="minorEastAsia" w:hAnsiTheme="minorEastAsia" w:hint="eastAsia"/>
        </w:rPr>
        <w:t>在半導體裡面，電子電洞複合，產生光子的效率。例：如果有</w:t>
      </w:r>
      <w:r w:rsidRPr="0089324A">
        <w:rPr>
          <w:rFonts w:asciiTheme="minorEastAsia" w:hAnsiTheme="minorEastAsia"/>
        </w:rPr>
        <w:t>100</w:t>
      </w:r>
      <w:r w:rsidRPr="0089324A">
        <w:rPr>
          <w:rFonts w:asciiTheme="minorEastAsia" w:hAnsiTheme="minorEastAsia" w:hint="eastAsia"/>
        </w:rPr>
        <w:t>個電子電洞對，在半導體裡複合，產生</w:t>
      </w:r>
      <w:r w:rsidRPr="0089324A">
        <w:rPr>
          <w:rFonts w:asciiTheme="minorEastAsia" w:hAnsiTheme="minorEastAsia"/>
        </w:rPr>
        <w:t>50</w:t>
      </w:r>
      <w:r w:rsidRPr="0089324A">
        <w:rPr>
          <w:rFonts w:asciiTheme="minorEastAsia" w:hAnsiTheme="minorEastAsia" w:hint="eastAsia"/>
        </w:rPr>
        <w:t>顆光子，這樣</w:t>
      </w:r>
      <w:r w:rsidRPr="0089324A">
        <w:rPr>
          <w:rFonts w:asciiTheme="minorEastAsia" w:hAnsiTheme="minorEastAsia"/>
        </w:rPr>
        <w:t>他的內部量子效率為50%</w:t>
      </w:r>
      <w:r w:rsidRPr="0089324A">
        <w:rPr>
          <w:rFonts w:asciiTheme="minorEastAsia" w:hAnsiTheme="minorEastAsia" w:hint="eastAsia"/>
        </w:rPr>
        <w:t>。</w:t>
      </w:r>
    </w:p>
    <w:p w:rsidR="00C44AE7" w:rsidRPr="00E2268F" w:rsidRDefault="00C44AE7" w:rsidP="00C44AE7">
      <w:pPr>
        <w:widowControl w:val="0"/>
        <w:rPr>
          <w:rFonts w:asciiTheme="minorEastAsia" w:hAnsiTheme="minorEastAsia"/>
          <w:b/>
          <w:color w:val="002060"/>
        </w:rPr>
      </w:pPr>
      <w:r w:rsidRPr="00E2268F">
        <w:rPr>
          <w:rFonts w:asciiTheme="minorEastAsia" w:hAnsiTheme="minorEastAsia" w:hint="eastAsia"/>
          <w:b/>
          <w:color w:val="002060"/>
        </w:rPr>
        <w:t>外部量子效率：</w:t>
      </w:r>
    </w:p>
    <w:p w:rsidR="00F31A70" w:rsidRDefault="00C44AE7" w:rsidP="00E2268F">
      <w:pPr>
        <w:widowControl w:val="0"/>
        <w:rPr>
          <w:rFonts w:asciiTheme="minorEastAsia" w:hAnsiTheme="minorEastAsia"/>
        </w:rPr>
      </w:pPr>
      <w:r w:rsidRPr="0089324A">
        <w:rPr>
          <w:rFonts w:asciiTheme="minorEastAsia" w:hAnsiTheme="minorEastAsia"/>
        </w:rPr>
        <w:t>真正在半導體外面所接收到的光子的效率</w:t>
      </w:r>
      <w:r w:rsidRPr="0089324A">
        <w:rPr>
          <w:rFonts w:asciiTheme="minorEastAsia" w:hAnsiTheme="minorEastAsia" w:hint="eastAsia"/>
        </w:rPr>
        <w:t>。例：當內部量子效率所產生</w:t>
      </w:r>
      <w:r w:rsidRPr="0089324A">
        <w:rPr>
          <w:rFonts w:asciiTheme="minorEastAsia" w:hAnsiTheme="minorEastAsia"/>
        </w:rPr>
        <w:t>50</w:t>
      </w:r>
      <w:r w:rsidRPr="0089324A">
        <w:rPr>
          <w:rFonts w:asciiTheme="minorEastAsia" w:hAnsiTheme="minorEastAsia" w:hint="eastAsia"/>
        </w:rPr>
        <w:t>顆光子，只有</w:t>
      </w:r>
      <w:r w:rsidRPr="0089324A">
        <w:rPr>
          <w:rFonts w:asciiTheme="minorEastAsia" w:hAnsiTheme="minorEastAsia"/>
        </w:rPr>
        <w:t>25</w:t>
      </w:r>
      <w:r w:rsidRPr="0089324A">
        <w:rPr>
          <w:rFonts w:asciiTheme="minorEastAsia" w:hAnsiTheme="minorEastAsia" w:hint="eastAsia"/>
        </w:rPr>
        <w:t>顆光子在半導體外面被接收到，這樣他</w:t>
      </w:r>
      <w:r w:rsidRPr="0089324A">
        <w:rPr>
          <w:rFonts w:asciiTheme="minorEastAsia" w:hAnsiTheme="minorEastAsia"/>
        </w:rPr>
        <w:t xml:space="preserve">的外部量子效率為50% </w:t>
      </w:r>
      <w:r w:rsidRPr="0089324A">
        <w:rPr>
          <w:rFonts w:asciiTheme="minorEastAsia" w:hAnsiTheme="minorEastAsia" w:hint="eastAsia"/>
        </w:rPr>
        <w:t>。</w:t>
      </w:r>
    </w:p>
    <w:p w:rsidR="00A74DAD" w:rsidRPr="00E2268F" w:rsidRDefault="00A74DAD" w:rsidP="00E2268F">
      <w:pPr>
        <w:widowControl w:val="0"/>
        <w:rPr>
          <w:rFonts w:asciiTheme="minorEastAsia" w:hAnsiTheme="minorEastAsia" w:hint="eastAsia"/>
        </w:rPr>
      </w:pPr>
    </w:p>
    <w:p w:rsidR="00A05573" w:rsidRPr="00E2268F" w:rsidRDefault="00F31A70" w:rsidP="00A05573">
      <w:pPr>
        <w:rPr>
          <w:rFonts w:asciiTheme="minorEastAsia" w:hAnsiTheme="minorEastAsia"/>
          <w:b/>
          <w:color w:val="002060"/>
        </w:rPr>
      </w:pPr>
      <w:r w:rsidRPr="00E2268F">
        <w:rPr>
          <w:rFonts w:asciiTheme="minorEastAsia" w:hAnsiTheme="minorEastAsia" w:hint="eastAsia"/>
          <w:b/>
          <w:color w:val="002060"/>
        </w:rPr>
        <w:lastRenderedPageBreak/>
        <w:t>LED亮度的最大極限:</w:t>
      </w:r>
    </w:p>
    <w:p w:rsidR="00102E6B" w:rsidRDefault="00AF2DF2" w:rsidP="00B81318">
      <w:pPr>
        <w:rPr>
          <w:rFonts w:asciiTheme="minorEastAsia" w:hAnsiTheme="minorEastAsia"/>
          <w:color w:val="000000"/>
        </w:rPr>
      </w:pPr>
      <w:r w:rsidRPr="00AF2DF2">
        <w:rPr>
          <w:rFonts w:asciiTheme="minorEastAsia" w:hAnsiTheme="minorEastAsia"/>
          <w:color w:val="000000"/>
        </w:rPr>
        <w:t>LED</w:t>
      </w:r>
      <w:r w:rsidRPr="00AF2DF2">
        <w:rPr>
          <w:rFonts w:asciiTheme="minorEastAsia" w:hAnsiTheme="minorEastAsia" w:hint="eastAsia"/>
          <w:color w:val="000000"/>
        </w:rPr>
        <w:t>屬於冷性發光，壽命長達</w:t>
      </w:r>
      <w:r w:rsidRPr="00AF2DF2">
        <w:rPr>
          <w:rFonts w:asciiTheme="minorEastAsia" w:hAnsiTheme="minorEastAsia"/>
          <w:color w:val="000000"/>
        </w:rPr>
        <w:t>10</w:t>
      </w:r>
      <w:r w:rsidRPr="00AF2DF2">
        <w:rPr>
          <w:rFonts w:asciiTheme="minorEastAsia" w:hAnsiTheme="minorEastAsia" w:hint="eastAsia"/>
          <w:color w:val="000000"/>
        </w:rPr>
        <w:t>萬小時以上，並具有無須暖燈時間、反應速度快</w:t>
      </w:r>
      <w:r w:rsidRPr="00AF2DF2">
        <w:rPr>
          <w:rFonts w:asciiTheme="minorEastAsia" w:hAnsiTheme="minorEastAsia"/>
          <w:color w:val="000000"/>
        </w:rPr>
        <w:t>(</w:t>
      </w:r>
      <w:r w:rsidRPr="00AF2DF2">
        <w:rPr>
          <w:rFonts w:asciiTheme="minorEastAsia" w:hAnsiTheme="minorEastAsia" w:hint="eastAsia"/>
          <w:color w:val="000000"/>
        </w:rPr>
        <w:t>約在</w:t>
      </w:r>
      <w:r w:rsidRPr="00AF2DF2">
        <w:rPr>
          <w:rFonts w:asciiTheme="minorEastAsia" w:hAnsiTheme="minorEastAsia"/>
          <w:color w:val="000000"/>
        </w:rPr>
        <w:t>10</w:t>
      </w:r>
      <w:r w:rsidRPr="00AF2DF2">
        <w:rPr>
          <w:rFonts w:asciiTheme="minorEastAsia" w:hAnsiTheme="minorEastAsia"/>
          <w:color w:val="000000"/>
          <w:vertAlign w:val="superscript"/>
        </w:rPr>
        <w:t>-9</w:t>
      </w:r>
      <w:r w:rsidRPr="00AF2DF2">
        <w:rPr>
          <w:rFonts w:asciiTheme="minorEastAsia" w:hAnsiTheme="minorEastAsia" w:hint="eastAsia"/>
          <w:color w:val="000000"/>
        </w:rPr>
        <w:t>秒</w:t>
      </w:r>
      <w:r w:rsidRPr="00AF2DF2">
        <w:rPr>
          <w:rFonts w:asciiTheme="minorEastAsia" w:hAnsiTheme="minorEastAsia"/>
          <w:color w:val="000000"/>
        </w:rPr>
        <w:t>)</w:t>
      </w:r>
      <w:r w:rsidRPr="00AF2DF2">
        <w:rPr>
          <w:rFonts w:asciiTheme="minorEastAsia" w:hAnsiTheme="minorEastAsia" w:hint="eastAsia"/>
          <w:color w:val="000000"/>
        </w:rPr>
        <w:t>、體積小、用電省、污染低、適合量產及具高可靠度等特點，故可配合應用在需要製成極小或陣列式的元件，因此適用範圍廣，一般來說，</w:t>
      </w:r>
      <w:r w:rsidRPr="00AF2DF2">
        <w:rPr>
          <w:rFonts w:asciiTheme="minorEastAsia" w:hAnsiTheme="minorEastAsia"/>
          <w:color w:val="000000"/>
        </w:rPr>
        <w:t>LED</w:t>
      </w:r>
      <w:r w:rsidRPr="00AF2DF2">
        <w:rPr>
          <w:rFonts w:asciiTheme="minorEastAsia" w:hAnsiTheme="minorEastAsia" w:hint="eastAsia"/>
          <w:color w:val="000000"/>
        </w:rPr>
        <w:t>應用可由可見光與不可見光兩大類區分；在可見光部分，又可分為一般亮度及高亮度，其中高亮度</w:t>
      </w:r>
      <w:r w:rsidRPr="00AF2DF2">
        <w:rPr>
          <w:rFonts w:asciiTheme="minorEastAsia" w:hAnsiTheme="minorEastAsia"/>
          <w:color w:val="000000"/>
        </w:rPr>
        <w:t>LED</w:t>
      </w:r>
      <w:r w:rsidRPr="00AF2DF2">
        <w:rPr>
          <w:rFonts w:asciiTheme="minorEastAsia" w:hAnsiTheme="minorEastAsia" w:hint="eastAsia"/>
          <w:color w:val="000000"/>
        </w:rPr>
        <w:t>亦可進一步區分為高亮度</w:t>
      </w:r>
      <w:r w:rsidRPr="00AF2DF2">
        <w:rPr>
          <w:rFonts w:asciiTheme="minorEastAsia" w:hAnsiTheme="minorEastAsia"/>
          <w:color w:val="000000"/>
        </w:rPr>
        <w:t>LED</w:t>
      </w:r>
      <w:r w:rsidRPr="00AF2DF2">
        <w:rPr>
          <w:rFonts w:asciiTheme="minorEastAsia" w:hAnsiTheme="minorEastAsia" w:hint="eastAsia"/>
          <w:color w:val="000000"/>
        </w:rPr>
        <w:t>及超高亮度</w:t>
      </w:r>
      <w:r w:rsidRPr="00AF2DF2">
        <w:rPr>
          <w:rFonts w:asciiTheme="minorEastAsia" w:hAnsiTheme="minorEastAsia"/>
          <w:color w:val="000000"/>
        </w:rPr>
        <w:t>LED</w:t>
      </w:r>
      <w:r w:rsidRPr="00AF2DF2">
        <w:rPr>
          <w:rFonts w:asciiTheme="minorEastAsia" w:hAnsiTheme="minorEastAsia" w:hint="eastAsia"/>
          <w:color w:val="000000"/>
        </w:rPr>
        <w:t>，目前可見光</w:t>
      </w:r>
      <w:r w:rsidRPr="00AF2DF2">
        <w:rPr>
          <w:rFonts w:asciiTheme="minorEastAsia" w:hAnsiTheme="minorEastAsia"/>
          <w:color w:val="000000"/>
        </w:rPr>
        <w:t>LED</w:t>
      </w:r>
      <w:r w:rsidRPr="00AF2DF2">
        <w:rPr>
          <w:rFonts w:asciiTheme="minorEastAsia" w:hAnsiTheme="minorEastAsia" w:hint="eastAsia"/>
          <w:color w:val="000000"/>
        </w:rPr>
        <w:t>已普遍應用在生活中多項產品如手機、</w:t>
      </w:r>
      <w:r w:rsidRPr="00AF2DF2">
        <w:rPr>
          <w:rFonts w:asciiTheme="minorEastAsia" w:hAnsiTheme="minorEastAsia"/>
          <w:color w:val="000000"/>
        </w:rPr>
        <w:t>PDA</w:t>
      </w:r>
      <w:r w:rsidRPr="00AF2DF2">
        <w:rPr>
          <w:rFonts w:asciiTheme="minorEastAsia" w:hAnsiTheme="minorEastAsia" w:hint="eastAsia"/>
          <w:color w:val="000000"/>
        </w:rPr>
        <w:t>產品的背光源、資訊與消費性電子產品的指示燈、工業儀表設備、汽車用儀表指示燈與煞車燈、大型廣告看板及交通號誌等；至於不可見光，主要分為二種，短波長紅外光應用在無線通訊用</w:t>
      </w:r>
      <w:r w:rsidRPr="00AF2DF2">
        <w:rPr>
          <w:rFonts w:asciiTheme="minorEastAsia" w:hAnsiTheme="minorEastAsia"/>
          <w:color w:val="000000"/>
        </w:rPr>
        <w:t>(</w:t>
      </w:r>
      <w:r w:rsidRPr="00AF2DF2">
        <w:rPr>
          <w:rFonts w:asciiTheme="minorEastAsia" w:hAnsiTheme="minorEastAsia" w:hint="eastAsia"/>
          <w:color w:val="000000"/>
        </w:rPr>
        <w:t>如</w:t>
      </w:r>
      <w:r w:rsidRPr="00AF2DF2">
        <w:rPr>
          <w:rFonts w:asciiTheme="minorEastAsia" w:hAnsiTheme="minorEastAsia"/>
          <w:color w:val="000000"/>
        </w:rPr>
        <w:t>IrDA</w:t>
      </w:r>
      <w:r w:rsidRPr="00AF2DF2">
        <w:rPr>
          <w:rFonts w:asciiTheme="minorEastAsia" w:hAnsiTheme="minorEastAsia" w:hint="eastAsia"/>
          <w:color w:val="000000"/>
        </w:rPr>
        <w:t>模組</w:t>
      </w:r>
      <w:r w:rsidRPr="00AF2DF2">
        <w:rPr>
          <w:rFonts w:asciiTheme="minorEastAsia" w:hAnsiTheme="minorEastAsia"/>
          <w:color w:val="000000"/>
        </w:rPr>
        <w:t>)</w:t>
      </w:r>
      <w:r w:rsidRPr="00AF2DF2">
        <w:rPr>
          <w:rFonts w:asciiTheme="minorEastAsia" w:hAnsiTheme="minorEastAsia" w:hint="eastAsia"/>
          <w:color w:val="000000"/>
        </w:rPr>
        <w:t>、遙控器、感測器；長波長紅外光則用在短距離光纖之通訊光源</w:t>
      </w:r>
      <w:r>
        <w:rPr>
          <w:rFonts w:asciiTheme="minorEastAsia" w:hAnsiTheme="minorEastAsia" w:hint="eastAsia"/>
          <w:color w:val="000000"/>
        </w:rPr>
        <w:t>。</w:t>
      </w:r>
    </w:p>
    <w:p w:rsidR="00AF2DF2" w:rsidRDefault="00AF2DF2" w:rsidP="00B81318">
      <w:pPr>
        <w:rPr>
          <w:rFonts w:asciiTheme="minorEastAsia" w:hAnsiTheme="minorEastAsia" w:hint="eastAsia"/>
          <w:color w:val="000000"/>
        </w:rPr>
      </w:pPr>
    </w:p>
    <w:p w:rsidR="00AF2DF2" w:rsidRDefault="00AF2DF2" w:rsidP="00B81318">
      <w:pPr>
        <w:rPr>
          <w:rFonts w:ascii="Times New Roman" w:hAnsi="Times New Roman"/>
          <w:color w:val="000000"/>
          <w:sz w:val="28"/>
          <w:szCs w:val="28"/>
        </w:rPr>
      </w:pPr>
      <w:r>
        <w:rPr>
          <w:rFonts w:hint="eastAsia"/>
          <w:color w:val="000000"/>
          <w:sz w:val="28"/>
          <w:szCs w:val="28"/>
        </w:rPr>
        <w:t>高功率</w:t>
      </w:r>
      <w:r>
        <w:rPr>
          <w:rFonts w:ascii="Times New Roman" w:hAnsi="Times New Roman"/>
          <w:color w:val="000000"/>
          <w:sz w:val="28"/>
          <w:szCs w:val="28"/>
        </w:rPr>
        <w:t>1WATT LED</w:t>
      </w:r>
    </w:p>
    <w:p w:rsidR="00AF2DF2" w:rsidRDefault="00AF2DF2" w:rsidP="00B81318">
      <w:pPr>
        <w:rPr>
          <w:rFonts w:ascii="Times New Roman" w:hAnsi="Times New Roman"/>
          <w:color w:val="000000"/>
          <w:sz w:val="28"/>
          <w:szCs w:val="28"/>
        </w:rPr>
      </w:pPr>
      <w:r>
        <w:rPr>
          <w:rFonts w:hint="eastAsia"/>
          <w:color w:val="000000"/>
          <w:sz w:val="28"/>
          <w:szCs w:val="28"/>
        </w:rPr>
        <w:t>目前公認最亮的</w:t>
      </w:r>
      <w:r>
        <w:rPr>
          <w:rFonts w:ascii="Times New Roman" w:hAnsi="Times New Roman"/>
          <w:color w:val="000000"/>
          <w:sz w:val="28"/>
          <w:szCs w:val="28"/>
        </w:rPr>
        <w:t>LED,</w:t>
      </w:r>
      <w:r>
        <w:rPr>
          <w:rFonts w:hint="eastAsia"/>
          <w:color w:val="000000"/>
          <w:sz w:val="28"/>
          <w:szCs w:val="28"/>
        </w:rPr>
        <w:t>因為操作電流可達</w:t>
      </w:r>
      <w:r>
        <w:rPr>
          <w:rFonts w:ascii="Times New Roman" w:hAnsi="Times New Roman"/>
          <w:color w:val="000000"/>
          <w:sz w:val="28"/>
          <w:szCs w:val="28"/>
        </w:rPr>
        <w:t>350 mA,(0.5W</w:t>
      </w:r>
      <w:r>
        <w:rPr>
          <w:rFonts w:hint="eastAsia"/>
          <w:color w:val="000000"/>
          <w:sz w:val="28"/>
          <w:szCs w:val="28"/>
        </w:rPr>
        <w:t>以上</w:t>
      </w:r>
      <w:r>
        <w:rPr>
          <w:rFonts w:ascii="Times New Roman" w:hAnsi="Times New Roman"/>
          <w:color w:val="000000"/>
          <w:sz w:val="28"/>
          <w:szCs w:val="28"/>
        </w:rPr>
        <w:t>)</w:t>
      </w:r>
      <w:r>
        <w:rPr>
          <w:rFonts w:ascii="Times New Roman" w:hAnsi="Times New Roman" w:hint="eastAsia"/>
          <w:color w:val="000000"/>
          <w:sz w:val="28"/>
          <w:szCs w:val="28"/>
        </w:rPr>
        <w:t>，</w:t>
      </w:r>
      <w:r>
        <w:rPr>
          <w:rFonts w:hint="eastAsia"/>
          <w:color w:val="000000"/>
          <w:sz w:val="28"/>
          <w:szCs w:val="28"/>
        </w:rPr>
        <w:t>但是目前為止散熱一直是此類</w:t>
      </w:r>
      <w:r>
        <w:rPr>
          <w:rFonts w:ascii="Times New Roman" w:hAnsi="Times New Roman"/>
          <w:color w:val="000000"/>
          <w:sz w:val="28"/>
          <w:szCs w:val="28"/>
        </w:rPr>
        <w:t>LED</w:t>
      </w:r>
      <w:r>
        <w:rPr>
          <w:rFonts w:hint="eastAsia"/>
          <w:color w:val="000000"/>
          <w:sz w:val="28"/>
          <w:szCs w:val="28"/>
        </w:rPr>
        <w:t>最大的致命傷</w:t>
      </w:r>
      <w:r>
        <w:rPr>
          <w:rFonts w:ascii="Times New Roman" w:hAnsi="Times New Roman"/>
          <w:color w:val="000000"/>
          <w:sz w:val="28"/>
          <w:szCs w:val="28"/>
        </w:rPr>
        <w:t>,</w:t>
      </w:r>
      <w:r>
        <w:rPr>
          <w:rFonts w:hint="eastAsia"/>
          <w:color w:val="000000"/>
          <w:sz w:val="28"/>
          <w:szCs w:val="28"/>
        </w:rPr>
        <w:t>因此本公司不急於發賣</w:t>
      </w:r>
      <w:r>
        <w:rPr>
          <w:rFonts w:hint="eastAsia"/>
          <w:color w:val="000000"/>
          <w:sz w:val="28"/>
          <w:szCs w:val="28"/>
        </w:rPr>
        <w:lastRenderedPageBreak/>
        <w:t>單顆</w:t>
      </w:r>
      <w:r>
        <w:rPr>
          <w:rFonts w:ascii="Times New Roman" w:hAnsi="Times New Roman"/>
          <w:color w:val="000000"/>
          <w:sz w:val="28"/>
          <w:szCs w:val="28"/>
        </w:rPr>
        <w:t>LED 1WATT</w:t>
      </w:r>
      <w:r>
        <w:rPr>
          <w:rFonts w:hint="eastAsia"/>
          <w:color w:val="000000"/>
          <w:sz w:val="28"/>
          <w:szCs w:val="28"/>
        </w:rPr>
        <w:t>以上產品</w:t>
      </w:r>
      <w:r>
        <w:rPr>
          <w:rFonts w:ascii="Times New Roman" w:hAnsi="Times New Roman"/>
          <w:color w:val="000000"/>
          <w:sz w:val="28"/>
          <w:szCs w:val="28"/>
        </w:rPr>
        <w:t>,</w:t>
      </w:r>
      <w:r>
        <w:rPr>
          <w:rFonts w:hint="eastAsia"/>
          <w:color w:val="000000"/>
          <w:sz w:val="28"/>
          <w:szCs w:val="28"/>
        </w:rPr>
        <w:t>因為過熱會容易照成</w:t>
      </w:r>
      <w:r>
        <w:rPr>
          <w:rFonts w:ascii="Times New Roman" w:hAnsi="Times New Roman"/>
          <w:color w:val="000000"/>
          <w:sz w:val="28"/>
          <w:szCs w:val="28"/>
        </w:rPr>
        <w:t>LED</w:t>
      </w:r>
      <w:r>
        <w:rPr>
          <w:rFonts w:hint="eastAsia"/>
          <w:color w:val="000000"/>
          <w:sz w:val="28"/>
          <w:szCs w:val="28"/>
        </w:rPr>
        <w:t>快速死亡</w:t>
      </w:r>
      <w:r>
        <w:br/>
      </w:r>
      <w:r>
        <w:rPr>
          <w:noProof/>
        </w:rPr>
        <w:drawing>
          <wp:inline distT="0" distB="0" distL="0" distR="0">
            <wp:extent cx="2743200" cy="1533525"/>
            <wp:effectExtent l="0" t="0" r="0" b="9525"/>
            <wp:docPr id="2" name="圖片 2" descr="http://peraccurate.myweb.hinet.net/images/HIPOWER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raccurate.myweb.hinet.net/images/HIPOWERLED.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533525"/>
                    </a:xfrm>
                    <a:prstGeom prst="rect">
                      <a:avLst/>
                    </a:prstGeom>
                    <a:noFill/>
                    <a:ln>
                      <a:noFill/>
                    </a:ln>
                  </pic:spPr>
                </pic:pic>
              </a:graphicData>
            </a:graphic>
          </wp:inline>
        </w:drawing>
      </w:r>
    </w:p>
    <w:p w:rsidR="00AF2DF2" w:rsidRPr="00AF2DF2" w:rsidRDefault="00AF2DF2" w:rsidP="00B81318">
      <w:pPr>
        <w:rPr>
          <w:rFonts w:asciiTheme="minorEastAsia" w:hAnsiTheme="minorEastAsia" w:hint="eastAsia"/>
          <w:color w:val="00B050"/>
        </w:rPr>
      </w:pPr>
    </w:p>
    <w:p w:rsidR="00B81318" w:rsidRPr="00E2268F" w:rsidRDefault="00B81318" w:rsidP="00B81318">
      <w:pPr>
        <w:rPr>
          <w:rFonts w:asciiTheme="minorEastAsia" w:hAnsiTheme="minorEastAsia"/>
          <w:color w:val="FF0000"/>
          <w:sz w:val="32"/>
          <w:szCs w:val="32"/>
        </w:rPr>
      </w:pPr>
      <w:r w:rsidRPr="00E2268F">
        <w:rPr>
          <w:rFonts w:asciiTheme="minorEastAsia" w:hAnsiTheme="minorEastAsia" w:hint="eastAsia"/>
          <w:color w:val="FF0000"/>
          <w:sz w:val="32"/>
          <w:szCs w:val="32"/>
        </w:rPr>
        <w:t>4.從近代物理的理論，雷射的發現是必然還是偶然？先</w:t>
      </w:r>
    </w:p>
    <w:p w:rsidR="00B81318" w:rsidRPr="00E2268F" w:rsidRDefault="00B81318" w:rsidP="00B81318">
      <w:pPr>
        <w:rPr>
          <w:rFonts w:asciiTheme="minorEastAsia" w:hAnsiTheme="minorEastAsia"/>
          <w:color w:val="FF0000"/>
          <w:sz w:val="32"/>
          <w:szCs w:val="32"/>
        </w:rPr>
      </w:pPr>
      <w:r w:rsidRPr="00E2268F">
        <w:rPr>
          <w:rFonts w:asciiTheme="minorEastAsia" w:hAnsiTheme="minorEastAsia" w:hint="eastAsia"/>
          <w:color w:val="FF0000"/>
          <w:sz w:val="32"/>
          <w:szCs w:val="32"/>
        </w:rPr>
        <w:t>解釋愛因斯坦的受激輻射理論(20%)</w:t>
      </w:r>
    </w:p>
    <w:p w:rsidR="00416FF3" w:rsidRPr="00E2268F" w:rsidRDefault="00416FF3" w:rsidP="00416FF3">
      <w:pPr>
        <w:rPr>
          <w:rFonts w:asciiTheme="minorEastAsia" w:hAnsiTheme="minorEastAsia"/>
          <w:b/>
          <w:color w:val="002060"/>
        </w:rPr>
      </w:pPr>
      <w:r w:rsidRPr="00E2268F">
        <w:rPr>
          <w:rFonts w:asciiTheme="minorEastAsia" w:hAnsiTheme="minorEastAsia" w:hint="eastAsia"/>
          <w:b/>
          <w:color w:val="002060"/>
        </w:rPr>
        <w:t>雷射的發現:</w:t>
      </w:r>
    </w:p>
    <w:p w:rsidR="00B81318" w:rsidRPr="00AF2DF2" w:rsidRDefault="00416FF3" w:rsidP="00416FF3">
      <w:pPr>
        <w:rPr>
          <w:rFonts w:asciiTheme="minorEastAsia" w:hAnsiTheme="minorEastAsia"/>
          <w:color w:val="000000" w:themeColor="text1"/>
        </w:rPr>
      </w:pPr>
      <w:r w:rsidRPr="00AF2DF2">
        <w:rPr>
          <w:rFonts w:asciiTheme="minorEastAsia" w:hAnsiTheme="minorEastAsia" w:hint="eastAsia"/>
          <w:color w:val="000000" w:themeColor="text1"/>
        </w:rPr>
        <w:t>有時一個科學的突破會在日常生活中產生革命性的影響，雷射的發明就是一個例子。雷射是指經由受激輻射所產生的光波放大，剛發明時，沒有人料到它是如此一個有用〈也很賺錢〉的裝置，但結果它開啟了一個新的科學領域，並造就了現在數百億美元的產業。雷射的原理要追溯至 1917 年，當時愛因斯坦最先描述受激輻射的理論。但它實際的裝置則源起於1940 年代和 1950 年代初期，尤其是微波光譜學的研究，這是物理學家 Charles Townes、Arthur Schawlow和其他科學家用來發現各種不同分子特性的有力工具，以及接著並有邁射〈經由受激輻射而產生的微波放大〉的發明。</w:t>
      </w:r>
    </w:p>
    <w:p w:rsidR="00AF2DF2" w:rsidRPr="00AF2DF2" w:rsidRDefault="00AF2DF2" w:rsidP="00416FF3">
      <w:pPr>
        <w:rPr>
          <w:rFonts w:asciiTheme="minorEastAsia" w:hAnsiTheme="minorEastAsia"/>
        </w:rPr>
      </w:pPr>
      <w:r w:rsidRPr="00AF2DF2">
        <w:rPr>
          <w:rFonts w:asciiTheme="minorEastAsia" w:hAnsiTheme="minorEastAsia"/>
        </w:rPr>
        <w:t>在第二次世界大戰結束後，Townes 對於可以利用 受激輻射來探測氣體分子能譜深感興趣。當微波輻射 的波長越短時，它和分子的作用則越強，成了更有力 的光譜學工具。在馬里蘭大學和莫斯科 Lebedev 實驗 室的研究員分別發明了類</w:t>
      </w:r>
      <w:r w:rsidRPr="00AF2DF2">
        <w:rPr>
          <w:rFonts w:asciiTheme="minorEastAsia" w:hAnsiTheme="minorEastAsia"/>
        </w:rPr>
        <w:lastRenderedPageBreak/>
        <w:t>似邁射裝置的兩年後， Townes 和他在哥倫比亞大學的同事於 1953 年示範了 一個可行的邁射。</w:t>
      </w:r>
    </w:p>
    <w:p w:rsidR="00E2268F" w:rsidRDefault="00AF2DF2" w:rsidP="00416FF3">
      <w:pPr>
        <w:rPr>
          <w:rFonts w:asciiTheme="minorEastAsia" w:hAnsiTheme="minorEastAsia"/>
          <w:color w:val="000000" w:themeColor="text1"/>
        </w:rPr>
      </w:pPr>
      <w:r w:rsidRPr="00AF2DF2">
        <w:rPr>
          <w:rFonts w:asciiTheme="minorEastAsia" w:hAnsiTheme="minorEastAsia"/>
        </w:rPr>
        <w:t>然而，Townes 知道紅外線和光學光線的波長更 短，對於光譜學是更有用的工具，所以當他去貝爾實 驗室訪問時，就跟 Schawlow 提及將邁射原理延用到 短波的光束上。Schawlow 想出了在裝置兩端各放一鏡面的方法，讓光來回移動，如此一來可以不讓反射到 其他方向的光束被放大。他認為這樣他們可以調整裝 置的大小，使雷射具有落在原先所選定頻寬內的單一 頻率；鏡面的大小也能調整，以減弱其細微偏離軸心 的運動。他還建議雷射裝置使用特殊的固態材質。</w:t>
      </w:r>
    </w:p>
    <w:p w:rsidR="00A74DAD" w:rsidRPr="00A74DAD" w:rsidRDefault="00A74DAD" w:rsidP="00416FF3">
      <w:pPr>
        <w:rPr>
          <w:rFonts w:asciiTheme="minorEastAsia" w:hAnsiTheme="minorEastAsia" w:hint="eastAsia"/>
          <w:color w:val="000000" w:themeColor="text1"/>
        </w:rPr>
      </w:pPr>
    </w:p>
    <w:p w:rsidR="00E2268F" w:rsidRDefault="00416FF3" w:rsidP="00416FF3">
      <w:pPr>
        <w:rPr>
          <w:rFonts w:asciiTheme="minorEastAsia" w:hAnsiTheme="minorEastAsia"/>
          <w:b/>
          <w:color w:val="002060"/>
        </w:rPr>
      </w:pPr>
      <w:r w:rsidRPr="00E2268F">
        <w:rPr>
          <w:rFonts w:asciiTheme="minorEastAsia" w:hAnsiTheme="minorEastAsia" w:hint="eastAsia"/>
          <w:b/>
          <w:color w:val="002060"/>
        </w:rPr>
        <w:t>受激輻射:</w:t>
      </w:r>
    </w:p>
    <w:p w:rsidR="008353F4" w:rsidRDefault="00A74DAD" w:rsidP="00416FF3">
      <w:pPr>
        <w:rPr>
          <w:rFonts w:asciiTheme="minorEastAsia" w:hAnsiTheme="minorEastAsia" w:cs="Arial"/>
          <w:color w:val="000000" w:themeColor="text1"/>
          <w:shd w:val="clear" w:color="auto" w:fill="FFFFFF"/>
        </w:rPr>
      </w:pPr>
      <w:r w:rsidRPr="00A74DAD">
        <w:rPr>
          <w:rFonts w:asciiTheme="minorEastAsia" w:hAnsiTheme="minorEastAsia" w:cs="Arial"/>
          <w:b/>
          <w:bCs/>
          <w:color w:val="000000" w:themeColor="text1"/>
          <w:shd w:val="clear" w:color="auto" w:fill="FFFFFF"/>
        </w:rPr>
        <w:t>受激發射</w:t>
      </w:r>
      <w:r w:rsidRPr="00A74DAD">
        <w:rPr>
          <w:rFonts w:asciiTheme="minorEastAsia" w:hAnsiTheme="minorEastAsia" w:cs="Arial"/>
          <w:color w:val="000000" w:themeColor="text1"/>
          <w:shd w:val="clear" w:color="auto" w:fill="FFFFFF"/>
        </w:rPr>
        <w:t>（</w:t>
      </w:r>
      <w:hyperlink r:id="rId9" w:tooltip="英語" w:history="1">
        <w:r w:rsidRPr="00A74DAD">
          <w:rPr>
            <w:rStyle w:val="a5"/>
            <w:rFonts w:asciiTheme="minorEastAsia" w:hAnsiTheme="minorEastAsia" w:cs="Arial"/>
            <w:color w:val="000000" w:themeColor="text1"/>
            <w:shd w:val="clear" w:color="auto" w:fill="FFFFFF"/>
          </w:rPr>
          <w:t>英語</w:t>
        </w:r>
      </w:hyperlink>
      <w:r w:rsidRPr="00A74DAD">
        <w:rPr>
          <w:rStyle w:val="langwithname"/>
          <w:rFonts w:asciiTheme="minorEastAsia" w:hAnsiTheme="minorEastAsia" w:cs="Arial"/>
          <w:color w:val="000000" w:themeColor="text1"/>
          <w:shd w:val="clear" w:color="auto" w:fill="FFFFFF"/>
        </w:rPr>
        <w:t>：</w:t>
      </w:r>
      <w:r w:rsidRPr="00A74DAD">
        <w:rPr>
          <w:rStyle w:val="langwithname"/>
          <w:rFonts w:asciiTheme="minorEastAsia" w:hAnsiTheme="minorEastAsia" w:cs="Arial"/>
          <w:color w:val="000000" w:themeColor="text1"/>
          <w:shd w:val="clear" w:color="auto" w:fill="FFFFFF"/>
          <w:lang w:val="en"/>
        </w:rPr>
        <w:t>Stimulated emission</w:t>
      </w:r>
      <w:r w:rsidRPr="00A74DAD">
        <w:rPr>
          <w:rFonts w:asciiTheme="minorEastAsia" w:hAnsiTheme="minorEastAsia" w:cs="Arial"/>
          <w:color w:val="000000" w:themeColor="text1"/>
          <w:shd w:val="clear" w:color="auto" w:fill="FFFFFF"/>
        </w:rPr>
        <w:t>）是</w:t>
      </w:r>
      <w:hyperlink r:id="rId10" w:tooltip="雷射" w:history="1">
        <w:r w:rsidRPr="00A74DAD">
          <w:rPr>
            <w:rStyle w:val="a5"/>
            <w:rFonts w:asciiTheme="minorEastAsia" w:hAnsiTheme="minorEastAsia" w:cs="Arial"/>
            <w:color w:val="000000" w:themeColor="text1"/>
            <w:u w:val="none"/>
            <w:shd w:val="clear" w:color="auto" w:fill="FFFFFF"/>
          </w:rPr>
          <w:t>雷射</w:t>
        </w:r>
      </w:hyperlink>
      <w:r w:rsidRPr="00A74DAD">
        <w:rPr>
          <w:rFonts w:asciiTheme="minorEastAsia" w:hAnsiTheme="minorEastAsia" w:cs="Arial"/>
          <w:color w:val="000000" w:themeColor="text1"/>
          <w:shd w:val="clear" w:color="auto" w:fill="FFFFFF"/>
        </w:rPr>
        <w:t>的主要光源。</w:t>
      </w:r>
      <w:r w:rsidRPr="00A74DAD">
        <w:rPr>
          <w:rFonts w:asciiTheme="minorEastAsia" w:hAnsiTheme="minorEastAsia" w:cs="Arial"/>
          <w:b/>
          <w:bCs/>
          <w:color w:val="000000" w:themeColor="text1"/>
          <w:shd w:val="clear" w:color="auto" w:fill="FFFFFF"/>
        </w:rPr>
        <w:t>受激發射的光放大</w:t>
      </w:r>
      <w:r w:rsidRPr="00A74DAD">
        <w:rPr>
          <w:rFonts w:asciiTheme="minorEastAsia" w:hAnsiTheme="minorEastAsia" w:cs="Arial"/>
          <w:color w:val="000000" w:themeColor="text1"/>
          <w:shd w:val="clear" w:color="auto" w:fill="FFFFFF"/>
        </w:rPr>
        <w:t>（</w:t>
      </w:r>
      <w:hyperlink r:id="rId11" w:tooltip="英語" w:history="1">
        <w:r w:rsidRPr="00A74DAD">
          <w:rPr>
            <w:rStyle w:val="a5"/>
            <w:rFonts w:asciiTheme="minorEastAsia" w:hAnsiTheme="minorEastAsia" w:cs="Arial"/>
            <w:color w:val="000000" w:themeColor="text1"/>
            <w:shd w:val="clear" w:color="auto" w:fill="FFFFFF"/>
          </w:rPr>
          <w:t>英語</w:t>
        </w:r>
      </w:hyperlink>
      <w:r w:rsidRPr="00A74DAD">
        <w:rPr>
          <w:rStyle w:val="langwithname"/>
          <w:rFonts w:asciiTheme="minorEastAsia" w:hAnsiTheme="minorEastAsia" w:cs="Arial"/>
          <w:color w:val="000000" w:themeColor="text1"/>
          <w:shd w:val="clear" w:color="auto" w:fill="FFFFFF"/>
        </w:rPr>
        <w:t>：</w:t>
      </w:r>
      <w:r w:rsidRPr="00A74DAD">
        <w:rPr>
          <w:rStyle w:val="langwithname"/>
          <w:rFonts w:asciiTheme="minorEastAsia" w:hAnsiTheme="minorEastAsia" w:cs="Arial"/>
          <w:color w:val="000000" w:themeColor="text1"/>
          <w:shd w:val="clear" w:color="auto" w:fill="FFFFFF"/>
          <w:lang w:val="en"/>
        </w:rPr>
        <w:t>Light Amplification by Stimulated Emission of Radiation</w:t>
      </w:r>
      <w:r w:rsidRPr="00A74DAD">
        <w:rPr>
          <w:rFonts w:asciiTheme="minorEastAsia" w:hAnsiTheme="minorEastAsia" w:cs="Arial"/>
          <w:color w:val="000000" w:themeColor="text1"/>
          <w:shd w:val="clear" w:color="auto" w:fill="FFFFFF"/>
        </w:rPr>
        <w:t>）縮寫就是「LASER」。受激發射概念是由</w:t>
      </w:r>
      <w:hyperlink r:id="rId12" w:tooltip="阿爾伯特·愛因斯坦" w:history="1">
        <w:r w:rsidRPr="00A74DAD">
          <w:rPr>
            <w:rStyle w:val="a5"/>
            <w:rFonts w:asciiTheme="minorEastAsia" w:hAnsiTheme="minorEastAsia" w:cs="Arial"/>
            <w:color w:val="000000" w:themeColor="text1"/>
            <w:shd w:val="clear" w:color="auto" w:fill="FFFFFF"/>
          </w:rPr>
          <w:t>阿爾伯特·愛因斯坦</w:t>
        </w:r>
      </w:hyperlink>
      <w:r w:rsidRPr="00A74DAD">
        <w:rPr>
          <w:rFonts w:asciiTheme="minorEastAsia" w:hAnsiTheme="minorEastAsia" w:cs="Arial"/>
          <w:color w:val="000000" w:themeColor="text1"/>
          <w:shd w:val="clear" w:color="auto" w:fill="FFFFFF"/>
        </w:rPr>
        <w:t>在他1917年發表的論文《關於輻射的量子理論》中提出的；大約10年後，英國著名物理學家、劍橋大學教授</w:t>
      </w:r>
      <w:hyperlink r:id="rId13" w:tooltip="保羅·狄拉克" w:history="1">
        <w:r w:rsidRPr="00A74DAD">
          <w:rPr>
            <w:rStyle w:val="a5"/>
            <w:rFonts w:asciiTheme="minorEastAsia" w:hAnsiTheme="minorEastAsia" w:cs="Arial"/>
            <w:color w:val="000000" w:themeColor="text1"/>
            <w:shd w:val="clear" w:color="auto" w:fill="FFFFFF"/>
          </w:rPr>
          <w:t>保羅·狄拉克</w:t>
        </w:r>
      </w:hyperlink>
      <w:r w:rsidRPr="00A74DAD">
        <w:rPr>
          <w:rFonts w:asciiTheme="minorEastAsia" w:hAnsiTheme="minorEastAsia" w:cs="Arial"/>
          <w:color w:val="000000" w:themeColor="text1"/>
          <w:shd w:val="clear" w:color="auto" w:fill="FFFFFF"/>
        </w:rPr>
        <w:t>首次實驗證明受激發射的存在。</w:t>
      </w:r>
    </w:p>
    <w:p w:rsidR="00A74DAD" w:rsidRPr="00A74DAD" w:rsidRDefault="00A74DAD" w:rsidP="00416FF3">
      <w:pPr>
        <w:rPr>
          <w:rFonts w:asciiTheme="minorEastAsia" w:hAnsiTheme="minorEastAsia" w:cs="Arial" w:hint="eastAsia"/>
          <w:color w:val="000000" w:themeColor="text1"/>
          <w:shd w:val="clear" w:color="auto" w:fill="FFFFFF"/>
        </w:rPr>
      </w:pPr>
      <w:r w:rsidRPr="00A74DAD">
        <w:rPr>
          <w:rFonts w:asciiTheme="minorEastAsia" w:hAnsiTheme="minorEastAsia" w:cs="Arial"/>
          <w:color w:val="000000" w:themeColor="text1"/>
          <w:shd w:val="clear" w:color="auto" w:fill="FFFFFF"/>
        </w:rPr>
        <w:t>在說明受激發射之前需先了解</w:t>
      </w:r>
      <w:hyperlink r:id="rId14" w:tooltip="原子" w:history="1">
        <w:r w:rsidRPr="00A74DAD">
          <w:rPr>
            <w:rStyle w:val="a5"/>
            <w:rFonts w:asciiTheme="minorEastAsia" w:hAnsiTheme="minorEastAsia" w:cs="Arial"/>
            <w:color w:val="000000" w:themeColor="text1"/>
            <w:shd w:val="clear" w:color="auto" w:fill="FFFFFF"/>
          </w:rPr>
          <w:t>原子</w:t>
        </w:r>
      </w:hyperlink>
      <w:r w:rsidRPr="00A74DAD">
        <w:rPr>
          <w:rFonts w:asciiTheme="minorEastAsia" w:hAnsiTheme="minorEastAsia" w:cs="Arial"/>
          <w:color w:val="000000" w:themeColor="text1"/>
          <w:shd w:val="clear" w:color="auto" w:fill="FFFFFF"/>
        </w:rPr>
        <w:t>的</w:t>
      </w:r>
      <w:hyperlink r:id="rId15" w:tooltip="能階" w:history="1">
        <w:r w:rsidRPr="00A74DAD">
          <w:rPr>
            <w:rStyle w:val="a5"/>
            <w:rFonts w:asciiTheme="minorEastAsia" w:hAnsiTheme="minorEastAsia" w:cs="Arial"/>
            <w:color w:val="000000" w:themeColor="text1"/>
            <w:shd w:val="clear" w:color="auto" w:fill="FFFFFF"/>
          </w:rPr>
          <w:t>能階</w:t>
        </w:r>
      </w:hyperlink>
      <w:r w:rsidRPr="00A74DAD">
        <w:rPr>
          <w:rFonts w:asciiTheme="minorEastAsia" w:hAnsiTheme="minorEastAsia" w:cs="Arial"/>
          <w:color w:val="000000" w:themeColor="text1"/>
          <w:shd w:val="clear" w:color="auto" w:fill="FFFFFF"/>
        </w:rPr>
        <w:t>之概念，其中發出光最重要的就是所謂</w:t>
      </w:r>
      <w:hyperlink r:id="rId16" w:tooltip="躍遷" w:history="1">
        <w:r w:rsidRPr="00A74DAD">
          <w:rPr>
            <w:rStyle w:val="a5"/>
            <w:rFonts w:asciiTheme="minorEastAsia" w:hAnsiTheme="minorEastAsia" w:cs="Arial"/>
            <w:color w:val="000000" w:themeColor="text1"/>
            <w:shd w:val="clear" w:color="auto" w:fill="FFFFFF"/>
          </w:rPr>
          <w:t>躍遷</w:t>
        </w:r>
      </w:hyperlink>
      <w:r w:rsidRPr="00A74DAD">
        <w:rPr>
          <w:rFonts w:asciiTheme="minorEastAsia" w:hAnsiTheme="minorEastAsia" w:cs="Arial"/>
          <w:color w:val="000000" w:themeColor="text1"/>
          <w:shd w:val="clear" w:color="auto" w:fill="FFFFFF"/>
        </w:rPr>
        <w:t>。</w:t>
      </w:r>
    </w:p>
    <w:p w:rsidR="00A74DAD" w:rsidRPr="00A74DAD" w:rsidRDefault="00A74DAD" w:rsidP="00A74DAD">
      <w:pPr>
        <w:numPr>
          <w:ilvl w:val="0"/>
          <w:numId w:val="4"/>
        </w:numPr>
        <w:shd w:val="clear" w:color="auto" w:fill="FFFFFF"/>
        <w:spacing w:before="100" w:beforeAutospacing="1" w:after="24" w:line="336" w:lineRule="atLeast"/>
        <w:ind w:left="384"/>
        <w:rPr>
          <w:rFonts w:asciiTheme="minorEastAsia" w:hAnsiTheme="minorEastAsia" w:cs="Arial"/>
          <w:color w:val="000000" w:themeColor="text1"/>
        </w:rPr>
      </w:pPr>
      <w:r w:rsidRPr="00A74DAD">
        <w:rPr>
          <w:rFonts w:asciiTheme="minorEastAsia" w:hAnsiTheme="minorEastAsia" w:cs="Arial"/>
          <w:color w:val="000000" w:themeColor="text1"/>
        </w:rPr>
        <w:t>原子結構</w:t>
      </w:r>
    </w:p>
    <w:p w:rsidR="00A74DAD" w:rsidRPr="00A74DAD" w:rsidRDefault="00A74DAD" w:rsidP="00A74DAD">
      <w:pPr>
        <w:numPr>
          <w:ilvl w:val="1"/>
          <w:numId w:val="4"/>
        </w:numPr>
        <w:shd w:val="clear" w:color="auto" w:fill="FFFFFF"/>
        <w:spacing w:before="100" w:beforeAutospacing="1" w:after="24" w:line="336" w:lineRule="atLeast"/>
        <w:ind w:left="768"/>
        <w:rPr>
          <w:rFonts w:asciiTheme="minorEastAsia" w:hAnsiTheme="minorEastAsia" w:cs="Arial"/>
          <w:color w:val="000000" w:themeColor="text1"/>
        </w:rPr>
      </w:pPr>
      <w:r w:rsidRPr="00A74DAD">
        <w:rPr>
          <w:rFonts w:asciiTheme="minorEastAsia" w:hAnsiTheme="minorEastAsia" w:cs="Arial"/>
          <w:color w:val="000000" w:themeColor="text1"/>
        </w:rPr>
        <w:lastRenderedPageBreak/>
        <w:t>原子基本上由原子核、電子組成。若有外來能量使電子與原子核的距離增大，則內能增加；反之減少。</w:t>
      </w:r>
    </w:p>
    <w:p w:rsidR="00A74DAD" w:rsidRPr="00A74DAD" w:rsidRDefault="00A74DAD" w:rsidP="00A74DAD">
      <w:pPr>
        <w:numPr>
          <w:ilvl w:val="0"/>
          <w:numId w:val="4"/>
        </w:numPr>
        <w:shd w:val="clear" w:color="auto" w:fill="FFFFFF"/>
        <w:spacing w:before="100" w:beforeAutospacing="1" w:after="24" w:line="336" w:lineRule="atLeast"/>
        <w:ind w:left="384"/>
        <w:rPr>
          <w:rFonts w:asciiTheme="minorEastAsia" w:hAnsiTheme="minorEastAsia" w:cs="Arial"/>
          <w:color w:val="000000" w:themeColor="text1"/>
        </w:rPr>
      </w:pPr>
      <w:r w:rsidRPr="00A74DAD">
        <w:rPr>
          <w:rFonts w:asciiTheme="minorEastAsia" w:hAnsiTheme="minorEastAsia" w:cs="Arial"/>
          <w:color w:val="000000" w:themeColor="text1"/>
        </w:rPr>
        <w:t>原子能階</w:t>
      </w:r>
    </w:p>
    <w:p w:rsidR="00A74DAD" w:rsidRPr="00A74DAD" w:rsidRDefault="00A74DAD" w:rsidP="00A74DAD">
      <w:pPr>
        <w:numPr>
          <w:ilvl w:val="1"/>
          <w:numId w:val="4"/>
        </w:numPr>
        <w:shd w:val="clear" w:color="auto" w:fill="FFFFFF"/>
        <w:spacing w:before="100" w:beforeAutospacing="1" w:after="24" w:line="336" w:lineRule="atLeast"/>
        <w:ind w:left="768"/>
        <w:rPr>
          <w:rFonts w:asciiTheme="minorEastAsia" w:hAnsiTheme="minorEastAsia" w:cs="Arial"/>
          <w:color w:val="000000" w:themeColor="text1"/>
        </w:rPr>
      </w:pPr>
      <w:hyperlink r:id="rId17" w:tooltip="波爾假說 (頁面不存在)" w:history="1">
        <w:r w:rsidRPr="00A74DAD">
          <w:rPr>
            <w:rStyle w:val="a5"/>
            <w:rFonts w:asciiTheme="minorEastAsia" w:hAnsiTheme="minorEastAsia" w:cs="Arial"/>
            <w:color w:val="000000" w:themeColor="text1"/>
          </w:rPr>
          <w:t>波爾假說</w:t>
        </w:r>
      </w:hyperlink>
      <w:r w:rsidRPr="00A74DAD">
        <w:rPr>
          <w:rFonts w:asciiTheme="minorEastAsia" w:hAnsiTheme="minorEastAsia" w:cs="Arial"/>
          <w:color w:val="000000" w:themeColor="text1"/>
        </w:rPr>
        <w:t>：原子存在某些定態，在這些定態時不發出也不吸收電磁輻射，原子定態能量只能採取某些分立值E1、E2等，這些定態能量的值稱為能階。</w:t>
      </w:r>
    </w:p>
    <w:p w:rsidR="00A74DAD" w:rsidRPr="00A74DAD" w:rsidRDefault="00A74DAD" w:rsidP="00A74DAD">
      <w:pPr>
        <w:numPr>
          <w:ilvl w:val="1"/>
          <w:numId w:val="4"/>
        </w:numPr>
        <w:shd w:val="clear" w:color="auto" w:fill="FFFFFF"/>
        <w:spacing w:before="100" w:beforeAutospacing="1" w:after="24" w:line="336" w:lineRule="atLeast"/>
        <w:ind w:left="768"/>
        <w:rPr>
          <w:rFonts w:asciiTheme="minorEastAsia" w:hAnsiTheme="minorEastAsia" w:cs="Arial"/>
          <w:color w:val="000000" w:themeColor="text1"/>
        </w:rPr>
      </w:pPr>
      <w:r w:rsidRPr="00A74DAD">
        <w:rPr>
          <w:rFonts w:asciiTheme="minorEastAsia" w:hAnsiTheme="minorEastAsia" w:cs="Arial"/>
          <w:color w:val="000000" w:themeColor="text1"/>
        </w:rPr>
        <w:t>電子通過</w:t>
      </w:r>
      <w:hyperlink r:id="rId18" w:tooltip="能階" w:history="1">
        <w:r w:rsidRPr="00A74DAD">
          <w:rPr>
            <w:rStyle w:val="a5"/>
            <w:rFonts w:asciiTheme="minorEastAsia" w:hAnsiTheme="minorEastAsia" w:cs="Arial"/>
            <w:color w:val="000000" w:themeColor="text1"/>
          </w:rPr>
          <w:t>能階</w:t>
        </w:r>
      </w:hyperlink>
      <w:hyperlink r:id="rId19" w:tooltip="躍遷" w:history="1">
        <w:r w:rsidRPr="00A74DAD">
          <w:rPr>
            <w:rStyle w:val="a5"/>
            <w:rFonts w:asciiTheme="minorEastAsia" w:hAnsiTheme="minorEastAsia" w:cs="Arial"/>
            <w:color w:val="000000" w:themeColor="text1"/>
          </w:rPr>
          <w:t>躍遷</w:t>
        </w:r>
      </w:hyperlink>
      <w:r w:rsidRPr="00A74DAD">
        <w:rPr>
          <w:rFonts w:asciiTheme="minorEastAsia" w:hAnsiTheme="minorEastAsia" w:cs="Arial"/>
          <w:color w:val="000000" w:themeColor="text1"/>
        </w:rPr>
        <w:t>可以改變其軌道，當它從離原子核較遠的軌道（高能階）躍遷到離原子核較近的軌道（低能階）上時將會發射出光子，反之將會吸收光子。每個躍遷對應一個特定的能量和波長。</w:t>
      </w:r>
    </w:p>
    <w:p w:rsidR="00A74DAD" w:rsidRPr="00A74DAD" w:rsidRDefault="00A74DAD" w:rsidP="00A74DAD">
      <w:pPr>
        <w:pStyle w:val="Web"/>
        <w:shd w:val="clear" w:color="auto" w:fill="FFFFFF"/>
        <w:spacing w:before="120" w:beforeAutospacing="0" w:after="120" w:afterAutospacing="0" w:line="336" w:lineRule="atLeast"/>
        <w:rPr>
          <w:rFonts w:asciiTheme="minorEastAsia" w:eastAsiaTheme="minorEastAsia" w:hAnsiTheme="minorEastAsia" w:cs="Arial"/>
          <w:color w:val="000000" w:themeColor="text1"/>
        </w:rPr>
      </w:pPr>
      <w:r w:rsidRPr="00A74DAD">
        <w:rPr>
          <w:rFonts w:asciiTheme="minorEastAsia" w:eastAsiaTheme="minorEastAsia" w:hAnsiTheme="minorEastAsia" w:cs="Arial"/>
          <w:color w:val="000000" w:themeColor="text1"/>
        </w:rPr>
        <w:t>與躍遷對應的高能階能量E2和低能階能量E1 滿足關係式：</w:t>
      </w:r>
      <w:r w:rsidRPr="00A74DAD">
        <w:rPr>
          <w:rFonts w:asciiTheme="minorEastAsia" w:eastAsiaTheme="minorEastAsia" w:hAnsiTheme="minorEastAsia" w:cs="Arial"/>
          <w:noProof/>
          <w:color w:val="000000" w:themeColor="text1"/>
        </w:rPr>
        <w:drawing>
          <wp:inline distT="0" distB="0" distL="0" distR="0" wp14:anchorId="5ABF1949" wp14:editId="7039FDC7">
            <wp:extent cx="1581150" cy="390525"/>
            <wp:effectExtent l="0" t="0" r="0" b="9525"/>
            <wp:docPr id="10" name="圖片 10" descr="E_2-E_1={h}{\nu}=\frac{hc}{\lamb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_2-E_1={h}{\nu}=\frac{hc}{\lambd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1150" cy="390525"/>
                    </a:xfrm>
                    <a:prstGeom prst="rect">
                      <a:avLst/>
                    </a:prstGeom>
                    <a:noFill/>
                    <a:ln>
                      <a:noFill/>
                    </a:ln>
                  </pic:spPr>
                </pic:pic>
              </a:graphicData>
            </a:graphic>
          </wp:inline>
        </w:drawing>
      </w:r>
    </w:p>
    <w:p w:rsidR="00A74DAD" w:rsidRPr="00A74DAD" w:rsidRDefault="00A74DAD" w:rsidP="00A74DAD">
      <w:pPr>
        <w:numPr>
          <w:ilvl w:val="0"/>
          <w:numId w:val="5"/>
        </w:numPr>
        <w:shd w:val="clear" w:color="auto" w:fill="FFFFFF"/>
        <w:spacing w:before="100" w:beforeAutospacing="1" w:after="24" w:line="336" w:lineRule="atLeast"/>
        <w:ind w:left="384"/>
        <w:rPr>
          <w:rFonts w:asciiTheme="minorEastAsia" w:hAnsiTheme="minorEastAsia" w:cs="Arial"/>
          <w:color w:val="000000" w:themeColor="text1"/>
        </w:rPr>
      </w:pPr>
      <w:r w:rsidRPr="00A74DAD">
        <w:rPr>
          <w:rFonts w:asciiTheme="minorEastAsia" w:hAnsiTheme="minorEastAsia" w:cs="Arial"/>
          <w:color w:val="000000" w:themeColor="text1"/>
        </w:rPr>
        <w:t>上式中 c指真空中的光速，</w:t>
      </w:r>
      <w:r w:rsidRPr="00A74DAD">
        <w:rPr>
          <w:rFonts w:asciiTheme="minorEastAsia" w:hAnsiTheme="minorEastAsia" w:cs="Arial"/>
          <w:noProof/>
          <w:color w:val="000000" w:themeColor="text1"/>
        </w:rPr>
        <w:drawing>
          <wp:inline distT="0" distB="0" distL="0" distR="0" wp14:anchorId="7BC9A996" wp14:editId="027BC7B9">
            <wp:extent cx="857250" cy="180975"/>
            <wp:effectExtent l="0" t="0" r="0" b="9525"/>
            <wp:docPr id="9" name="圖片 9" descr="c=3*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3*10^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0" cy="180975"/>
                    </a:xfrm>
                    <a:prstGeom prst="rect">
                      <a:avLst/>
                    </a:prstGeom>
                    <a:noFill/>
                    <a:ln>
                      <a:noFill/>
                    </a:ln>
                  </pic:spPr>
                </pic:pic>
              </a:graphicData>
            </a:graphic>
          </wp:inline>
        </w:drawing>
      </w:r>
      <w:r w:rsidRPr="00A74DAD">
        <w:rPr>
          <w:rFonts w:asciiTheme="minorEastAsia" w:hAnsiTheme="minorEastAsia" w:cs="Arial"/>
          <w:color w:val="000000" w:themeColor="text1"/>
        </w:rPr>
        <w:t>m/s，λ為波長，ν為頻率，h為</w:t>
      </w:r>
      <w:hyperlink r:id="rId22" w:tooltip="普朗克常數" w:history="1">
        <w:r w:rsidRPr="00A74DAD">
          <w:rPr>
            <w:rStyle w:val="a5"/>
            <w:rFonts w:asciiTheme="minorEastAsia" w:hAnsiTheme="minorEastAsia" w:cs="Arial"/>
            <w:color w:val="000000" w:themeColor="text1"/>
          </w:rPr>
          <w:t>普朗克常數</w:t>
        </w:r>
      </w:hyperlink>
      <w:r w:rsidRPr="00A74DAD">
        <w:rPr>
          <w:rFonts w:asciiTheme="minorEastAsia" w:hAnsiTheme="minorEastAsia" w:cs="Arial"/>
          <w:color w:val="000000" w:themeColor="text1"/>
        </w:rPr>
        <w:t>；</w:t>
      </w:r>
      <w:r w:rsidRPr="00A74DAD">
        <w:rPr>
          <w:rFonts w:asciiTheme="minorEastAsia" w:hAnsiTheme="minorEastAsia" w:cs="Arial"/>
          <w:noProof/>
          <w:color w:val="000000" w:themeColor="text1"/>
        </w:rPr>
        <w:drawing>
          <wp:inline distT="0" distB="0" distL="0" distR="0" wp14:anchorId="61A9AACB" wp14:editId="450A1C7E">
            <wp:extent cx="1285875" cy="180975"/>
            <wp:effectExtent l="0" t="0" r="9525" b="9525"/>
            <wp:docPr id="8" name="圖片 8" descr="h=6.62*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6.62*10^{-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5875" cy="180975"/>
                    </a:xfrm>
                    <a:prstGeom prst="rect">
                      <a:avLst/>
                    </a:prstGeom>
                    <a:noFill/>
                    <a:ln>
                      <a:noFill/>
                    </a:ln>
                  </pic:spPr>
                </pic:pic>
              </a:graphicData>
            </a:graphic>
          </wp:inline>
        </w:drawing>
      </w:r>
      <w:r w:rsidRPr="00A74DAD">
        <w:rPr>
          <w:rStyle w:val="apple-converted-space"/>
          <w:rFonts w:asciiTheme="minorEastAsia" w:hAnsiTheme="minorEastAsia" w:cs="Arial"/>
          <w:color w:val="000000" w:themeColor="text1"/>
        </w:rPr>
        <w:t> </w:t>
      </w:r>
      <w:r w:rsidRPr="00A74DAD">
        <w:rPr>
          <w:rFonts w:asciiTheme="minorEastAsia" w:hAnsiTheme="minorEastAsia" w:cs="Arial"/>
          <w:color w:val="000000" w:themeColor="text1"/>
        </w:rPr>
        <w:t>J．s</w:t>
      </w:r>
    </w:p>
    <w:p w:rsidR="00A74DAD" w:rsidRPr="00A74DAD" w:rsidRDefault="00A74DAD" w:rsidP="00A74DAD">
      <w:pPr>
        <w:pStyle w:val="2"/>
        <w:pBdr>
          <w:bottom w:val="single" w:sz="6" w:space="0" w:color="AAAAAA"/>
        </w:pBdr>
        <w:shd w:val="clear" w:color="auto" w:fill="FFFFFF"/>
        <w:rPr>
          <w:rFonts w:asciiTheme="minorEastAsia" w:eastAsiaTheme="minorEastAsia" w:hAnsiTheme="minorEastAsia" w:cs="新細明體" w:hint="eastAsia"/>
          <w:b w:val="0"/>
          <w:bCs w:val="0"/>
          <w:color w:val="000000" w:themeColor="text1"/>
          <w:sz w:val="24"/>
          <w:szCs w:val="24"/>
        </w:rPr>
      </w:pPr>
      <w:r w:rsidRPr="00A74DAD">
        <w:rPr>
          <w:rStyle w:val="mw-headline"/>
          <w:rFonts w:asciiTheme="minorEastAsia" w:eastAsiaTheme="minorEastAsia" w:hAnsiTheme="minorEastAsia"/>
          <w:b w:val="0"/>
          <w:bCs w:val="0"/>
          <w:color w:val="000000" w:themeColor="text1"/>
          <w:sz w:val="24"/>
          <w:szCs w:val="24"/>
        </w:rPr>
        <w:t>發光</w:t>
      </w:r>
    </w:p>
    <w:p w:rsidR="00A74DAD" w:rsidRPr="00A74DAD" w:rsidRDefault="00A74DAD" w:rsidP="00A74DAD">
      <w:pPr>
        <w:pStyle w:val="Web"/>
        <w:shd w:val="clear" w:color="auto" w:fill="FFFFFF"/>
        <w:spacing w:before="120" w:beforeAutospacing="0" w:after="120" w:afterAutospacing="0" w:line="336" w:lineRule="atLeast"/>
        <w:rPr>
          <w:rFonts w:asciiTheme="minorEastAsia" w:eastAsiaTheme="minorEastAsia" w:hAnsiTheme="minorEastAsia" w:cs="Arial"/>
          <w:color w:val="000000" w:themeColor="text1"/>
        </w:rPr>
      </w:pPr>
      <w:r w:rsidRPr="00A74DAD">
        <w:rPr>
          <w:rFonts w:asciiTheme="minorEastAsia" w:eastAsiaTheme="minorEastAsia" w:hAnsiTheme="minorEastAsia" w:cs="Arial"/>
          <w:color w:val="000000" w:themeColor="text1"/>
        </w:rPr>
        <w:t>正常情況下，大多數粒子處於基態，要使這些粒子產生輻射作用，必須把處於基態的粒子激發到高能階上去。由於原子內部結構不同，相同的外界條件使原子從基態激發到各高能階的機率不同。通常把原子、分子或離子激發到某一能階上的可能性稱為這一能階的「激發機率」。</w:t>
      </w:r>
    </w:p>
    <w:p w:rsidR="00A74DAD" w:rsidRPr="00A74DAD" w:rsidRDefault="00A74DAD" w:rsidP="00A74DAD">
      <w:pPr>
        <w:pStyle w:val="Web"/>
        <w:shd w:val="clear" w:color="auto" w:fill="FFFFFF"/>
        <w:spacing w:before="120" w:beforeAutospacing="0" w:after="120" w:afterAutospacing="0" w:line="336" w:lineRule="atLeast"/>
        <w:rPr>
          <w:rFonts w:asciiTheme="minorEastAsia" w:eastAsiaTheme="minorEastAsia" w:hAnsiTheme="minorEastAsia" w:cs="Arial"/>
          <w:color w:val="000000" w:themeColor="text1"/>
        </w:rPr>
      </w:pPr>
      <w:r w:rsidRPr="00A74DAD">
        <w:rPr>
          <w:rFonts w:asciiTheme="minorEastAsia" w:eastAsiaTheme="minorEastAsia" w:hAnsiTheme="minorEastAsia" w:cs="Arial"/>
          <w:color w:val="000000" w:themeColor="text1"/>
        </w:rPr>
        <w:lastRenderedPageBreak/>
        <w:t>理論研究表明，光的發射過程分為兩種，一種是在沒有外來光子的情況下，處於高能階E2的一個原子自發地向低能階E1躍遷，並發射一個能量為的光子，這種過程稱為「自發躍遷」；由原子</w:t>
      </w:r>
      <w:hyperlink r:id="rId24" w:tooltip="自發躍遷 (頁面不存在)" w:history="1">
        <w:r w:rsidRPr="00A74DAD">
          <w:rPr>
            <w:rStyle w:val="a5"/>
            <w:rFonts w:asciiTheme="minorEastAsia" w:eastAsiaTheme="minorEastAsia" w:hAnsiTheme="minorEastAsia" w:cs="Arial"/>
            <w:color w:val="000000" w:themeColor="text1"/>
          </w:rPr>
          <w:t>自發躍遷</w:t>
        </w:r>
      </w:hyperlink>
      <w:r w:rsidRPr="00A74DAD">
        <w:rPr>
          <w:rFonts w:asciiTheme="minorEastAsia" w:eastAsiaTheme="minorEastAsia" w:hAnsiTheme="minorEastAsia" w:cs="Arial"/>
          <w:color w:val="000000" w:themeColor="text1"/>
        </w:rPr>
        <w:t>發出的光波稱為</w:t>
      </w:r>
      <w:hyperlink r:id="rId25" w:tooltip="自發發射" w:history="1">
        <w:r w:rsidRPr="00A74DAD">
          <w:rPr>
            <w:rStyle w:val="a5"/>
            <w:rFonts w:asciiTheme="minorEastAsia" w:eastAsiaTheme="minorEastAsia" w:hAnsiTheme="minorEastAsia" w:cs="Arial"/>
            <w:color w:val="000000" w:themeColor="text1"/>
          </w:rPr>
          <w:t>自發發射</w:t>
        </w:r>
      </w:hyperlink>
      <w:r w:rsidRPr="00A74DAD">
        <w:rPr>
          <w:rFonts w:asciiTheme="minorEastAsia" w:eastAsiaTheme="minorEastAsia" w:hAnsiTheme="minorEastAsia" w:cs="Arial"/>
          <w:color w:val="000000" w:themeColor="text1"/>
        </w:rPr>
        <w:t>。</w:t>
      </w:r>
    </w:p>
    <w:p w:rsidR="00A74DAD" w:rsidRPr="00A74DAD" w:rsidRDefault="00A74DAD" w:rsidP="00A74DAD">
      <w:pPr>
        <w:pStyle w:val="Web"/>
        <w:shd w:val="clear" w:color="auto" w:fill="FFFFFF"/>
        <w:spacing w:before="120" w:beforeAutospacing="0" w:after="120" w:afterAutospacing="0" w:line="336" w:lineRule="atLeast"/>
        <w:rPr>
          <w:rFonts w:asciiTheme="minorEastAsia" w:eastAsiaTheme="minorEastAsia" w:hAnsiTheme="minorEastAsia" w:cs="Arial"/>
          <w:color w:val="000000" w:themeColor="text1"/>
        </w:rPr>
      </w:pPr>
      <w:r w:rsidRPr="00A74DAD">
        <w:rPr>
          <w:rFonts w:asciiTheme="minorEastAsia" w:eastAsiaTheme="minorEastAsia" w:hAnsiTheme="minorEastAsia" w:cs="Arial"/>
          <w:color w:val="000000" w:themeColor="text1"/>
        </w:rPr>
        <w:t>另一種發射過程是處於高能階E2上的原子，在頻率為ν的輻射場作用下，躍遷至低能階E1並輻射一個能量為的光子，這種過程稱為受激發射</w:t>
      </w:r>
      <w:hyperlink r:id="rId26" w:tooltip="躍遷" w:history="1">
        <w:r w:rsidRPr="00A74DAD">
          <w:rPr>
            <w:rStyle w:val="a5"/>
            <w:rFonts w:asciiTheme="minorEastAsia" w:eastAsiaTheme="minorEastAsia" w:hAnsiTheme="minorEastAsia" w:cs="Arial"/>
            <w:color w:val="000000" w:themeColor="text1"/>
          </w:rPr>
          <w:t>躍遷</w:t>
        </w:r>
      </w:hyperlink>
      <w:r w:rsidRPr="00A74DAD">
        <w:rPr>
          <w:rFonts w:asciiTheme="minorEastAsia" w:eastAsiaTheme="minorEastAsia" w:hAnsiTheme="minorEastAsia" w:cs="Arial"/>
          <w:color w:val="000000" w:themeColor="text1"/>
        </w:rPr>
        <w:t>；受激發射躍遷發出的光波，稱為受激發射。</w:t>
      </w:r>
    </w:p>
    <w:p w:rsidR="00A74DAD" w:rsidRPr="00A74DAD" w:rsidRDefault="00A74DAD" w:rsidP="00A74DAD">
      <w:pPr>
        <w:pStyle w:val="Web"/>
        <w:shd w:val="clear" w:color="auto" w:fill="FFFFFF"/>
        <w:spacing w:before="120" w:beforeAutospacing="0" w:after="120" w:afterAutospacing="0" w:line="336" w:lineRule="atLeast"/>
        <w:rPr>
          <w:rFonts w:asciiTheme="minorEastAsia" w:eastAsiaTheme="minorEastAsia" w:hAnsiTheme="minorEastAsia" w:cs="Arial"/>
          <w:color w:val="000000" w:themeColor="text1"/>
        </w:rPr>
      </w:pPr>
      <w:r w:rsidRPr="00A74DAD">
        <w:rPr>
          <w:rFonts w:asciiTheme="minorEastAsia" w:eastAsiaTheme="minorEastAsia" w:hAnsiTheme="minorEastAsia" w:cs="Arial"/>
          <w:color w:val="000000" w:themeColor="text1"/>
        </w:rPr>
        <w:t>受激發射與自發發射最重要的區別在於干涉性。自發發射是原子在不受外界輻射場控制情況下的自發過程，大量原子的自發輻射場的相位是不干涉的，輻射場的傳播方向和偏振態也是無規分布，而受激發射是在外界輻射場控制下的發光過程。因此，受激輻射場的頻率、相位、傳播方向和偏振態與外界輻射場完全相同。雷射就是一種受激發射的干涉光。</w:t>
      </w:r>
    </w:p>
    <w:p w:rsidR="00A74DAD" w:rsidRPr="00A74DAD" w:rsidRDefault="00A74DAD" w:rsidP="00A74DAD">
      <w:pPr>
        <w:pStyle w:val="3"/>
        <w:shd w:val="clear" w:color="auto" w:fill="FFFFFF"/>
        <w:spacing w:before="72" w:after="0"/>
        <w:rPr>
          <w:rFonts w:asciiTheme="minorEastAsia" w:eastAsiaTheme="minorEastAsia" w:hAnsiTheme="minorEastAsia" w:cs="Arial"/>
          <w:color w:val="000000" w:themeColor="text1"/>
          <w:sz w:val="24"/>
          <w:szCs w:val="24"/>
        </w:rPr>
      </w:pPr>
      <w:r w:rsidRPr="00A74DAD">
        <w:rPr>
          <w:rStyle w:val="mw-headline"/>
          <w:rFonts w:asciiTheme="minorEastAsia" w:eastAsiaTheme="minorEastAsia" w:hAnsiTheme="minorEastAsia" w:cs="Arial"/>
          <w:color w:val="000000" w:themeColor="text1"/>
          <w:sz w:val="24"/>
          <w:szCs w:val="24"/>
        </w:rPr>
        <w:t>受激發射躍遷機率</w:t>
      </w:r>
      <w:r w:rsidRPr="00A74DAD">
        <w:rPr>
          <w:rStyle w:val="mw-editsection-bracket"/>
          <w:rFonts w:asciiTheme="minorEastAsia" w:eastAsiaTheme="minorEastAsia" w:hAnsiTheme="minorEastAsia" w:cs="Arial"/>
          <w:b w:val="0"/>
          <w:bCs w:val="0"/>
          <w:color w:val="000000" w:themeColor="text1"/>
          <w:sz w:val="24"/>
          <w:szCs w:val="24"/>
        </w:rPr>
        <w:t>[</w:t>
      </w:r>
      <w:hyperlink r:id="rId27" w:tooltip="编辑段落：受激發射躍遷機率" w:history="1">
        <w:r w:rsidRPr="00A74DAD">
          <w:rPr>
            <w:rStyle w:val="a5"/>
            <w:rFonts w:asciiTheme="minorEastAsia" w:eastAsiaTheme="minorEastAsia" w:hAnsiTheme="minorEastAsia" w:cs="Arial"/>
            <w:b w:val="0"/>
            <w:bCs w:val="0"/>
            <w:color w:val="000000" w:themeColor="text1"/>
            <w:sz w:val="24"/>
            <w:szCs w:val="24"/>
          </w:rPr>
          <w:t>編輯</w:t>
        </w:r>
      </w:hyperlink>
      <w:r w:rsidRPr="00A74DAD">
        <w:rPr>
          <w:rStyle w:val="mw-editsection-bracket"/>
          <w:rFonts w:asciiTheme="minorEastAsia" w:eastAsiaTheme="minorEastAsia" w:hAnsiTheme="minorEastAsia" w:cs="Arial"/>
          <w:b w:val="0"/>
          <w:bCs w:val="0"/>
          <w:color w:val="000000" w:themeColor="text1"/>
          <w:sz w:val="24"/>
          <w:szCs w:val="24"/>
        </w:rPr>
        <w:t>]</w:t>
      </w:r>
    </w:p>
    <w:p w:rsidR="00A74DAD" w:rsidRPr="00A74DAD" w:rsidRDefault="00A74DAD" w:rsidP="00A74DAD">
      <w:pPr>
        <w:pStyle w:val="Web"/>
        <w:shd w:val="clear" w:color="auto" w:fill="FFFFFF"/>
        <w:spacing w:before="120" w:beforeAutospacing="0" w:after="120" w:afterAutospacing="0" w:line="336" w:lineRule="atLeast"/>
        <w:rPr>
          <w:rFonts w:asciiTheme="minorEastAsia" w:eastAsiaTheme="minorEastAsia" w:hAnsiTheme="minorEastAsia" w:cs="Arial"/>
          <w:color w:val="000000" w:themeColor="text1"/>
        </w:rPr>
      </w:pPr>
      <w:r w:rsidRPr="00A74DAD">
        <w:rPr>
          <w:rFonts w:asciiTheme="minorEastAsia" w:eastAsiaTheme="minorEastAsia" w:hAnsiTheme="minorEastAsia" w:cs="Arial"/>
          <w:noProof/>
          <w:color w:val="000000" w:themeColor="text1"/>
        </w:rPr>
        <w:drawing>
          <wp:inline distT="0" distB="0" distL="0" distR="0" wp14:anchorId="2FF3EA16" wp14:editId="3B681F71">
            <wp:extent cx="2495550" cy="466725"/>
            <wp:effectExtent l="0" t="0" r="0" b="9525"/>
            <wp:docPr id="7" name="圖片 7" descr="W_{21}=\left[ \frac{dN_{21}}{dt} \right]_{st} *  \frac{1}{N_2}=B_{21}\boldsymbol{\rho}\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_{21}=\left[ \frac{dN_{21}}{dt} \right]_{st} *  \frac{1}{N_2}=B_{21}\boldsymbol{\rho}\nu"/>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95550" cy="466725"/>
                    </a:xfrm>
                    <a:prstGeom prst="rect">
                      <a:avLst/>
                    </a:prstGeom>
                    <a:noFill/>
                    <a:ln>
                      <a:noFill/>
                    </a:ln>
                  </pic:spPr>
                </pic:pic>
              </a:graphicData>
            </a:graphic>
          </wp:inline>
        </w:drawing>
      </w:r>
      <w:r w:rsidRPr="00A74DAD">
        <w:rPr>
          <w:rFonts w:asciiTheme="minorEastAsia" w:eastAsiaTheme="minorEastAsia" w:hAnsiTheme="minorEastAsia" w:cs="Arial"/>
          <w:color w:val="000000" w:themeColor="text1"/>
        </w:rPr>
        <w:br/>
      </w:r>
      <w:r w:rsidRPr="00A74DAD">
        <w:rPr>
          <w:rFonts w:asciiTheme="minorEastAsia" w:eastAsiaTheme="minorEastAsia" w:hAnsiTheme="minorEastAsia" w:cs="Arial"/>
          <w:noProof/>
          <w:color w:val="000000" w:themeColor="text1"/>
        </w:rPr>
        <w:drawing>
          <wp:inline distT="0" distB="0" distL="0" distR="0" wp14:anchorId="248AF68A" wp14:editId="0220C05D">
            <wp:extent cx="285750" cy="171450"/>
            <wp:effectExtent l="0" t="0" r="0" b="0"/>
            <wp:docPr id="6" name="圖片 6" descr="W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_{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Pr="00A74DAD">
        <w:rPr>
          <w:rFonts w:asciiTheme="minorEastAsia" w:eastAsiaTheme="minorEastAsia" w:hAnsiTheme="minorEastAsia" w:cs="Arial"/>
          <w:color w:val="000000" w:themeColor="text1"/>
        </w:rPr>
        <w:t>定義為單位時間內，</w:t>
      </w:r>
      <w:r w:rsidRPr="00A74DAD">
        <w:rPr>
          <w:rFonts w:asciiTheme="minorEastAsia" w:eastAsiaTheme="minorEastAsia" w:hAnsiTheme="minorEastAsia" w:cs="Arial"/>
          <w:noProof/>
          <w:color w:val="000000" w:themeColor="text1"/>
        </w:rPr>
        <w:drawing>
          <wp:inline distT="0" distB="0" distL="0" distR="0" wp14:anchorId="3D80540D" wp14:editId="7F254D43">
            <wp:extent cx="219075" cy="161925"/>
            <wp:effectExtent l="0" t="0" r="9525" b="9525"/>
            <wp:docPr id="5" name="圖片 5" descr="N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_{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r w:rsidRPr="00A74DAD">
        <w:rPr>
          <w:rFonts w:asciiTheme="minorEastAsia" w:eastAsiaTheme="minorEastAsia" w:hAnsiTheme="minorEastAsia" w:cs="Arial"/>
          <w:color w:val="000000" w:themeColor="text1"/>
        </w:rPr>
        <w:t>個高能階原子中發生躍遷的原子數與</w:t>
      </w:r>
      <w:r w:rsidRPr="00A74DAD">
        <w:rPr>
          <w:rFonts w:asciiTheme="minorEastAsia" w:eastAsiaTheme="minorEastAsia" w:hAnsiTheme="minorEastAsia" w:cs="Arial"/>
          <w:noProof/>
          <w:color w:val="000000" w:themeColor="text1"/>
        </w:rPr>
        <w:drawing>
          <wp:inline distT="0" distB="0" distL="0" distR="0" wp14:anchorId="551212AD" wp14:editId="3163631F">
            <wp:extent cx="219075" cy="161925"/>
            <wp:effectExtent l="0" t="0" r="9525" b="9525"/>
            <wp:docPr id="4" name="圖片 4" descr="N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_{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r w:rsidRPr="00A74DAD">
        <w:rPr>
          <w:rFonts w:asciiTheme="minorEastAsia" w:eastAsiaTheme="minorEastAsia" w:hAnsiTheme="minorEastAsia" w:cs="Arial"/>
          <w:color w:val="000000" w:themeColor="text1"/>
        </w:rPr>
        <w:t>之比</w:t>
      </w:r>
      <w:r w:rsidRPr="00A74DAD">
        <w:rPr>
          <w:rFonts w:asciiTheme="minorEastAsia" w:eastAsiaTheme="minorEastAsia" w:hAnsiTheme="minorEastAsia" w:cs="Arial"/>
          <w:color w:val="000000" w:themeColor="text1"/>
        </w:rPr>
        <w:br/>
      </w:r>
      <w:r w:rsidRPr="00A74DAD">
        <w:rPr>
          <w:rFonts w:asciiTheme="minorEastAsia" w:eastAsiaTheme="minorEastAsia" w:hAnsiTheme="minorEastAsia" w:cs="Arial"/>
          <w:noProof/>
          <w:color w:val="000000" w:themeColor="text1"/>
        </w:rPr>
        <w:drawing>
          <wp:inline distT="0" distB="0" distL="0" distR="0" wp14:anchorId="4CDE61CB" wp14:editId="0A5A982B">
            <wp:extent cx="266700" cy="171450"/>
            <wp:effectExtent l="0" t="0" r="0" b="0"/>
            <wp:docPr id="3" name="圖片 3" descr="B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_{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6700" cy="171450"/>
                    </a:xfrm>
                    <a:prstGeom prst="rect">
                      <a:avLst/>
                    </a:prstGeom>
                    <a:noFill/>
                    <a:ln>
                      <a:noFill/>
                    </a:ln>
                  </pic:spPr>
                </pic:pic>
              </a:graphicData>
            </a:graphic>
          </wp:inline>
        </w:drawing>
      </w:r>
      <w:r w:rsidRPr="00A74DAD">
        <w:rPr>
          <w:rFonts w:asciiTheme="minorEastAsia" w:eastAsiaTheme="minorEastAsia" w:hAnsiTheme="minorEastAsia" w:cs="Arial"/>
          <w:color w:val="000000" w:themeColor="text1"/>
        </w:rPr>
        <w:t>為受激發射躍遷</w:t>
      </w:r>
      <w:hyperlink r:id="rId32" w:tooltip="愛因斯坦係數" w:history="1">
        <w:r w:rsidRPr="00A74DAD">
          <w:rPr>
            <w:rStyle w:val="a5"/>
            <w:rFonts w:asciiTheme="minorEastAsia" w:eastAsiaTheme="minorEastAsia" w:hAnsiTheme="minorEastAsia" w:cs="Arial"/>
            <w:color w:val="000000" w:themeColor="text1"/>
          </w:rPr>
          <w:t>愛因斯坦係數</w:t>
        </w:r>
      </w:hyperlink>
      <w:r w:rsidRPr="00A74DAD">
        <w:rPr>
          <w:rFonts w:asciiTheme="minorEastAsia" w:eastAsiaTheme="minorEastAsia" w:hAnsiTheme="minorEastAsia" w:cs="Arial"/>
          <w:color w:val="000000" w:themeColor="text1"/>
        </w:rPr>
        <w:t>，為輻射場單色能量密度。單位體積內，頻率處於ν附近的單位頻率間隔中的電磁輻射能量。</w:t>
      </w:r>
    </w:p>
    <w:p w:rsidR="00A74DAD" w:rsidRPr="00A74DAD" w:rsidRDefault="00A74DAD" w:rsidP="00A74DAD">
      <w:pPr>
        <w:pStyle w:val="Web"/>
        <w:shd w:val="clear" w:color="auto" w:fill="FFFFFF"/>
        <w:spacing w:before="120" w:beforeAutospacing="0" w:after="120" w:afterAutospacing="0" w:line="336" w:lineRule="atLeast"/>
        <w:rPr>
          <w:rFonts w:asciiTheme="minorEastAsia" w:eastAsiaTheme="minorEastAsia" w:hAnsiTheme="minorEastAsia" w:cs="Arial"/>
          <w:color w:val="000000" w:themeColor="text1"/>
        </w:rPr>
      </w:pPr>
      <w:r w:rsidRPr="00A74DAD">
        <w:rPr>
          <w:rFonts w:asciiTheme="minorEastAsia" w:eastAsiaTheme="minorEastAsia" w:hAnsiTheme="minorEastAsia" w:cs="Arial"/>
          <w:color w:val="000000" w:themeColor="text1"/>
        </w:rPr>
        <w:t>受激發射躍遷機率不僅與原子性質有關，還與輻射場的ρν有關。</w:t>
      </w:r>
    </w:p>
    <w:p w:rsidR="00A74DAD" w:rsidRPr="00A74DAD" w:rsidRDefault="00A74DAD" w:rsidP="00416FF3">
      <w:pPr>
        <w:rPr>
          <w:rFonts w:asciiTheme="minorEastAsia" w:hAnsiTheme="minorEastAsia" w:hint="eastAsia"/>
          <w:color w:val="000000" w:themeColor="text1"/>
        </w:rPr>
      </w:pPr>
    </w:p>
    <w:p w:rsidR="00B81318" w:rsidRPr="00E2268F" w:rsidRDefault="00B81318" w:rsidP="00B81318">
      <w:pPr>
        <w:rPr>
          <w:rFonts w:asciiTheme="minorEastAsia" w:hAnsiTheme="minorEastAsia"/>
          <w:color w:val="FF0000"/>
          <w:sz w:val="32"/>
          <w:szCs w:val="32"/>
        </w:rPr>
      </w:pPr>
      <w:r w:rsidRPr="00E2268F">
        <w:rPr>
          <w:rFonts w:asciiTheme="minorEastAsia" w:hAnsiTheme="minorEastAsia" w:hint="eastAsia"/>
          <w:color w:val="FF0000"/>
          <w:sz w:val="32"/>
          <w:szCs w:val="32"/>
        </w:rPr>
        <w:lastRenderedPageBreak/>
        <w:t>5,從光纖的特性，如果你從美國加州矽谷發一封mail回台灣，訊號傳遞在光纖中光走的模式(single,multi)轉換情況？(20%)</w:t>
      </w:r>
    </w:p>
    <w:p w:rsidR="009D6FC7" w:rsidRPr="0089324A" w:rsidRDefault="0075360B" w:rsidP="00B81318">
      <w:pPr>
        <w:rPr>
          <w:rFonts w:asciiTheme="minorEastAsia" w:hAnsiTheme="minorEastAsia"/>
          <w:sz w:val="28"/>
          <w:szCs w:val="28"/>
        </w:rPr>
      </w:pPr>
      <w:r w:rsidRPr="0075360B">
        <w:rPr>
          <w:rFonts w:asciiTheme="minorEastAsia" w:hAnsiTheme="minorEastAsia" w:hint="eastAsia"/>
          <w:shd w:val="clear" w:color="auto" w:fill="FFFFFF"/>
        </w:rPr>
        <w:t>光是電磁波的一種，而光纖可視為是電磁波的波導(Wave-guide)，若我們以邊界條件的概念來推導入射波的傳遞模態(propagation mode)，在固定波導直徑大小下，當某個頻率以下(波長以上)的傳輸時，波導內只容許一個路徑傳播，我們稱此頻率為截止頻率(Cutoff frequency)或截止波長(Cutoff wavelength)，在截止波長以上只有一種傳遞路徑者稱為單模(SM Single Mode)，以下者(有兩種以上傳輸路徑)稱為多模(MM Multi Mode)。  以850nm的波長為例，100/140µm步階式光纖可以有數千種以上的模態(如TE00、TE01….為其中兩個模態，而一個模態代表一個傳輸的路徑)，因此光在傳輸時有數千種路徑可選擇，而造成多模失真(Multimode  Dispersion)，而使得傳輸能力限制在每公里20Mb/s，若為塑膠光纖則會受到約每公里5Mb/s的上限，因此限制了上述步階式直徑的光纖傳輸極限，但卻因為製程所需費用較節省而適用於短距傳輸上，如LAN、汽車內部通訊或視聽音響系統中。  解決多模失真的方案是採用漸進式折射率光纖，如圖十三所示，其核心層中央的折射率較大，而靠近披覆層的折射率較小，因光在折射率大的介質中速度較慢，因此在不同路徑下，到達的時間趨於一致，而使模態失真減少，一般常用的漸進式折射率光纖有50/125µm與62.5/125µm兩種，其傳輸能力可以提高到每公里1Gb/s。 前提到在截止波長</w:t>
      </w:r>
      <w:r w:rsidRPr="0075360B">
        <w:rPr>
          <w:rFonts w:asciiTheme="minorEastAsia" w:hAnsiTheme="minorEastAsia" w:hint="eastAsia"/>
          <w:shd w:val="clear" w:color="auto" w:fill="FFFFFF"/>
        </w:rPr>
        <w:lastRenderedPageBreak/>
        <w:t>以上稱為單模光纖，若以1300nm或1550nm為截止波長，其相對應的光纖為9/125µm與 10/125µm兩種。理論上，傳輸能力可達到每公里1000Gb/s，但因有其他原因(CD、PMD)，使得單模光纖傳輸速度無法完全達到1000Gb/s。</w:t>
      </w:r>
      <w:bookmarkStart w:id="0" w:name="_GoBack"/>
      <w:bookmarkEnd w:id="0"/>
    </w:p>
    <w:sectPr w:rsidR="009D6FC7" w:rsidRPr="0089324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FED" w:rsidRDefault="00730FED" w:rsidP="00D51A65">
      <w:r>
        <w:separator/>
      </w:r>
    </w:p>
  </w:endnote>
  <w:endnote w:type="continuationSeparator" w:id="0">
    <w:p w:rsidR="00730FED" w:rsidRDefault="00730FED" w:rsidP="00D5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微軟正黑體">
    <w:panose1 w:val="020B0604030504040204"/>
    <w:charset w:val="88"/>
    <w:family w:val="swiss"/>
    <w:pitch w:val="variable"/>
    <w:sig w:usb0="00000087" w:usb1="288F40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FED" w:rsidRDefault="00730FED" w:rsidP="00D51A65">
      <w:r>
        <w:separator/>
      </w:r>
    </w:p>
  </w:footnote>
  <w:footnote w:type="continuationSeparator" w:id="0">
    <w:p w:rsidR="00730FED" w:rsidRDefault="00730FED" w:rsidP="00D51A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4777A"/>
    <w:multiLevelType w:val="hybridMultilevel"/>
    <w:tmpl w:val="3B4A07E6"/>
    <w:lvl w:ilvl="0" w:tplc="0D48D05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BDB4D03"/>
    <w:multiLevelType w:val="multilevel"/>
    <w:tmpl w:val="6F28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0C07AA0"/>
    <w:multiLevelType w:val="multilevel"/>
    <w:tmpl w:val="30521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F763D9"/>
    <w:multiLevelType w:val="multilevel"/>
    <w:tmpl w:val="7C9624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ADF009C"/>
    <w:multiLevelType w:val="hybridMultilevel"/>
    <w:tmpl w:val="C060D1C6"/>
    <w:lvl w:ilvl="0" w:tplc="CAF23BCE">
      <w:start w:val="1"/>
      <w:numFmt w:val="taiwaneseCountingThousand"/>
      <w:lvlText w:val="%1."/>
      <w:lvlJc w:val="left"/>
      <w:pPr>
        <w:ind w:left="360" w:hanging="360"/>
      </w:pPr>
      <w:rPr>
        <w:rFonts w:hint="default"/>
        <w:color w:val="052F61" w:themeColor="accen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E1E"/>
    <w:rsid w:val="00015D52"/>
    <w:rsid w:val="00023B4C"/>
    <w:rsid w:val="000459BE"/>
    <w:rsid w:val="000477CA"/>
    <w:rsid w:val="0006453B"/>
    <w:rsid w:val="00082DBF"/>
    <w:rsid w:val="000C44DD"/>
    <w:rsid w:val="00102E6B"/>
    <w:rsid w:val="003D6C70"/>
    <w:rsid w:val="00400D91"/>
    <w:rsid w:val="00415814"/>
    <w:rsid w:val="00416FF3"/>
    <w:rsid w:val="00420E1E"/>
    <w:rsid w:val="00434CFF"/>
    <w:rsid w:val="004509A8"/>
    <w:rsid w:val="00730FED"/>
    <w:rsid w:val="0075360B"/>
    <w:rsid w:val="007F65DD"/>
    <w:rsid w:val="008353F4"/>
    <w:rsid w:val="0089324A"/>
    <w:rsid w:val="008C5126"/>
    <w:rsid w:val="009263C0"/>
    <w:rsid w:val="009D6FC7"/>
    <w:rsid w:val="00A05573"/>
    <w:rsid w:val="00A20414"/>
    <w:rsid w:val="00A74DAD"/>
    <w:rsid w:val="00A94C23"/>
    <w:rsid w:val="00AB3565"/>
    <w:rsid w:val="00AB46C5"/>
    <w:rsid w:val="00AE3AB9"/>
    <w:rsid w:val="00AF2DF2"/>
    <w:rsid w:val="00B81318"/>
    <w:rsid w:val="00BD6B71"/>
    <w:rsid w:val="00C4433B"/>
    <w:rsid w:val="00C44AE7"/>
    <w:rsid w:val="00D51A65"/>
    <w:rsid w:val="00E2268F"/>
    <w:rsid w:val="00E30710"/>
    <w:rsid w:val="00F244D6"/>
    <w:rsid w:val="00F31A70"/>
    <w:rsid w:val="00F96D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CFBF91-7B95-4E0C-AA39-4F7A49161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9A8"/>
    <w:rPr>
      <w:sz w:val="24"/>
      <w:szCs w:val="24"/>
    </w:rPr>
  </w:style>
  <w:style w:type="paragraph" w:styleId="1">
    <w:name w:val="heading 1"/>
    <w:basedOn w:val="a"/>
    <w:next w:val="a"/>
    <w:link w:val="10"/>
    <w:uiPriority w:val="9"/>
    <w:qFormat/>
    <w:rsid w:val="004509A8"/>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4509A8"/>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4509A8"/>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4509A8"/>
    <w:pPr>
      <w:keepNext/>
      <w:spacing w:before="240" w:after="60"/>
      <w:outlineLvl w:val="3"/>
    </w:pPr>
    <w:rPr>
      <w:b/>
      <w:bCs/>
      <w:sz w:val="28"/>
      <w:szCs w:val="28"/>
    </w:rPr>
  </w:style>
  <w:style w:type="paragraph" w:styleId="5">
    <w:name w:val="heading 5"/>
    <w:basedOn w:val="a"/>
    <w:next w:val="a"/>
    <w:link w:val="50"/>
    <w:uiPriority w:val="9"/>
    <w:semiHidden/>
    <w:unhideWhenUsed/>
    <w:qFormat/>
    <w:rsid w:val="004509A8"/>
    <w:pPr>
      <w:spacing w:before="240" w:after="60"/>
      <w:outlineLvl w:val="4"/>
    </w:pPr>
    <w:rPr>
      <w:b/>
      <w:bCs/>
      <w:i/>
      <w:iCs/>
      <w:sz w:val="26"/>
      <w:szCs w:val="26"/>
    </w:rPr>
  </w:style>
  <w:style w:type="paragraph" w:styleId="6">
    <w:name w:val="heading 6"/>
    <w:basedOn w:val="a"/>
    <w:next w:val="a"/>
    <w:link w:val="60"/>
    <w:uiPriority w:val="9"/>
    <w:semiHidden/>
    <w:unhideWhenUsed/>
    <w:qFormat/>
    <w:rsid w:val="004509A8"/>
    <w:pPr>
      <w:spacing w:before="240" w:after="60"/>
      <w:outlineLvl w:val="5"/>
    </w:pPr>
    <w:rPr>
      <w:b/>
      <w:bCs/>
      <w:sz w:val="22"/>
      <w:szCs w:val="22"/>
    </w:rPr>
  </w:style>
  <w:style w:type="paragraph" w:styleId="7">
    <w:name w:val="heading 7"/>
    <w:basedOn w:val="a"/>
    <w:next w:val="a"/>
    <w:link w:val="70"/>
    <w:uiPriority w:val="9"/>
    <w:semiHidden/>
    <w:unhideWhenUsed/>
    <w:qFormat/>
    <w:rsid w:val="004509A8"/>
    <w:pPr>
      <w:spacing w:before="240" w:after="60"/>
      <w:outlineLvl w:val="6"/>
    </w:pPr>
  </w:style>
  <w:style w:type="paragraph" w:styleId="8">
    <w:name w:val="heading 8"/>
    <w:basedOn w:val="a"/>
    <w:next w:val="a"/>
    <w:link w:val="80"/>
    <w:uiPriority w:val="9"/>
    <w:semiHidden/>
    <w:unhideWhenUsed/>
    <w:qFormat/>
    <w:rsid w:val="004509A8"/>
    <w:pPr>
      <w:spacing w:before="240" w:after="60"/>
      <w:outlineLvl w:val="7"/>
    </w:pPr>
    <w:rPr>
      <w:i/>
      <w:iCs/>
    </w:rPr>
  </w:style>
  <w:style w:type="paragraph" w:styleId="9">
    <w:name w:val="heading 9"/>
    <w:basedOn w:val="a"/>
    <w:next w:val="a"/>
    <w:link w:val="90"/>
    <w:uiPriority w:val="9"/>
    <w:semiHidden/>
    <w:unhideWhenUsed/>
    <w:qFormat/>
    <w:rsid w:val="004509A8"/>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82DBF"/>
    <w:pPr>
      <w:spacing w:before="100" w:beforeAutospacing="1" w:after="100" w:afterAutospacing="1"/>
    </w:pPr>
    <w:rPr>
      <w:rFonts w:ascii="新細明體" w:eastAsia="新細明體" w:hAnsi="新細明體" w:cs="新細明體"/>
    </w:rPr>
  </w:style>
  <w:style w:type="character" w:styleId="a3">
    <w:name w:val="Strong"/>
    <w:basedOn w:val="a0"/>
    <w:uiPriority w:val="22"/>
    <w:qFormat/>
    <w:rsid w:val="004509A8"/>
    <w:rPr>
      <w:b/>
      <w:bCs/>
    </w:rPr>
  </w:style>
  <w:style w:type="character" w:customStyle="1" w:styleId="apple-converted-space">
    <w:name w:val="apple-converted-space"/>
    <w:basedOn w:val="a0"/>
    <w:rsid w:val="003D6C70"/>
  </w:style>
  <w:style w:type="paragraph" w:styleId="a4">
    <w:name w:val="List Paragraph"/>
    <w:basedOn w:val="a"/>
    <w:uiPriority w:val="34"/>
    <w:qFormat/>
    <w:rsid w:val="004509A8"/>
    <w:pPr>
      <w:ind w:left="720"/>
      <w:contextualSpacing/>
    </w:pPr>
  </w:style>
  <w:style w:type="character" w:styleId="a5">
    <w:name w:val="Hyperlink"/>
    <w:basedOn w:val="a0"/>
    <w:uiPriority w:val="99"/>
    <w:unhideWhenUsed/>
    <w:rsid w:val="009D6FC7"/>
    <w:rPr>
      <w:color w:val="0D2E46" w:themeColor="hyperlink"/>
      <w:u w:val="single"/>
    </w:rPr>
  </w:style>
  <w:style w:type="character" w:customStyle="1" w:styleId="10">
    <w:name w:val="標題 1 字元"/>
    <w:basedOn w:val="a0"/>
    <w:link w:val="1"/>
    <w:uiPriority w:val="9"/>
    <w:rsid w:val="004509A8"/>
    <w:rPr>
      <w:rFonts w:asciiTheme="majorHAnsi" w:eastAsiaTheme="majorEastAsia" w:hAnsiTheme="majorHAnsi"/>
      <w:b/>
      <w:bCs/>
      <w:kern w:val="32"/>
      <w:sz w:val="32"/>
      <w:szCs w:val="32"/>
    </w:rPr>
  </w:style>
  <w:style w:type="character" w:customStyle="1" w:styleId="20">
    <w:name w:val="標題 2 字元"/>
    <w:basedOn w:val="a0"/>
    <w:link w:val="2"/>
    <w:uiPriority w:val="9"/>
    <w:rsid w:val="004509A8"/>
    <w:rPr>
      <w:rFonts w:asciiTheme="majorHAnsi" w:eastAsiaTheme="majorEastAsia" w:hAnsiTheme="majorHAnsi"/>
      <w:b/>
      <w:bCs/>
      <w:i/>
      <w:iCs/>
      <w:sz w:val="28"/>
      <w:szCs w:val="28"/>
    </w:rPr>
  </w:style>
  <w:style w:type="character" w:customStyle="1" w:styleId="30">
    <w:name w:val="標題 3 字元"/>
    <w:basedOn w:val="a0"/>
    <w:link w:val="3"/>
    <w:uiPriority w:val="9"/>
    <w:semiHidden/>
    <w:rsid w:val="004509A8"/>
    <w:rPr>
      <w:rFonts w:asciiTheme="majorHAnsi" w:eastAsiaTheme="majorEastAsia" w:hAnsiTheme="majorHAnsi"/>
      <w:b/>
      <w:bCs/>
      <w:sz w:val="26"/>
      <w:szCs w:val="26"/>
    </w:rPr>
  </w:style>
  <w:style w:type="character" w:customStyle="1" w:styleId="40">
    <w:name w:val="標題 4 字元"/>
    <w:basedOn w:val="a0"/>
    <w:link w:val="4"/>
    <w:uiPriority w:val="9"/>
    <w:semiHidden/>
    <w:rsid w:val="004509A8"/>
    <w:rPr>
      <w:b/>
      <w:bCs/>
      <w:sz w:val="28"/>
      <w:szCs w:val="28"/>
    </w:rPr>
  </w:style>
  <w:style w:type="character" w:customStyle="1" w:styleId="50">
    <w:name w:val="標題 5 字元"/>
    <w:basedOn w:val="a0"/>
    <w:link w:val="5"/>
    <w:uiPriority w:val="9"/>
    <w:semiHidden/>
    <w:rsid w:val="004509A8"/>
    <w:rPr>
      <w:b/>
      <w:bCs/>
      <w:i/>
      <w:iCs/>
      <w:sz w:val="26"/>
      <w:szCs w:val="26"/>
    </w:rPr>
  </w:style>
  <w:style w:type="character" w:customStyle="1" w:styleId="60">
    <w:name w:val="標題 6 字元"/>
    <w:basedOn w:val="a0"/>
    <w:link w:val="6"/>
    <w:uiPriority w:val="9"/>
    <w:semiHidden/>
    <w:rsid w:val="004509A8"/>
    <w:rPr>
      <w:b/>
      <w:bCs/>
    </w:rPr>
  </w:style>
  <w:style w:type="character" w:customStyle="1" w:styleId="70">
    <w:name w:val="標題 7 字元"/>
    <w:basedOn w:val="a0"/>
    <w:link w:val="7"/>
    <w:uiPriority w:val="9"/>
    <w:semiHidden/>
    <w:rsid w:val="004509A8"/>
    <w:rPr>
      <w:sz w:val="24"/>
      <w:szCs w:val="24"/>
    </w:rPr>
  </w:style>
  <w:style w:type="character" w:customStyle="1" w:styleId="80">
    <w:name w:val="標題 8 字元"/>
    <w:basedOn w:val="a0"/>
    <w:link w:val="8"/>
    <w:uiPriority w:val="9"/>
    <w:semiHidden/>
    <w:rsid w:val="004509A8"/>
    <w:rPr>
      <w:i/>
      <w:iCs/>
      <w:sz w:val="24"/>
      <w:szCs w:val="24"/>
    </w:rPr>
  </w:style>
  <w:style w:type="character" w:customStyle="1" w:styleId="90">
    <w:name w:val="標題 9 字元"/>
    <w:basedOn w:val="a0"/>
    <w:link w:val="9"/>
    <w:uiPriority w:val="9"/>
    <w:semiHidden/>
    <w:rsid w:val="004509A8"/>
    <w:rPr>
      <w:rFonts w:asciiTheme="majorHAnsi" w:eastAsiaTheme="majorEastAsia" w:hAnsiTheme="majorHAnsi"/>
    </w:rPr>
  </w:style>
  <w:style w:type="paragraph" w:styleId="a6">
    <w:name w:val="Title"/>
    <w:basedOn w:val="a"/>
    <w:next w:val="a"/>
    <w:link w:val="a7"/>
    <w:uiPriority w:val="10"/>
    <w:qFormat/>
    <w:rsid w:val="004509A8"/>
    <w:pPr>
      <w:spacing w:before="240" w:after="60"/>
      <w:jc w:val="center"/>
      <w:outlineLvl w:val="0"/>
    </w:pPr>
    <w:rPr>
      <w:rFonts w:asciiTheme="majorHAnsi" w:eastAsiaTheme="majorEastAsia" w:hAnsiTheme="majorHAnsi"/>
      <w:b/>
      <w:bCs/>
      <w:kern w:val="28"/>
      <w:sz w:val="32"/>
      <w:szCs w:val="32"/>
    </w:rPr>
  </w:style>
  <w:style w:type="character" w:customStyle="1" w:styleId="a7">
    <w:name w:val="標題 字元"/>
    <w:basedOn w:val="a0"/>
    <w:link w:val="a6"/>
    <w:uiPriority w:val="10"/>
    <w:rsid w:val="004509A8"/>
    <w:rPr>
      <w:rFonts w:asciiTheme="majorHAnsi" w:eastAsiaTheme="majorEastAsia" w:hAnsiTheme="majorHAnsi"/>
      <w:b/>
      <w:bCs/>
      <w:kern w:val="28"/>
      <w:sz w:val="32"/>
      <w:szCs w:val="32"/>
    </w:rPr>
  </w:style>
  <w:style w:type="paragraph" w:styleId="a8">
    <w:name w:val="Subtitle"/>
    <w:basedOn w:val="a"/>
    <w:next w:val="a"/>
    <w:link w:val="a9"/>
    <w:uiPriority w:val="11"/>
    <w:qFormat/>
    <w:rsid w:val="004509A8"/>
    <w:pPr>
      <w:spacing w:after="60"/>
      <w:jc w:val="center"/>
      <w:outlineLvl w:val="1"/>
    </w:pPr>
    <w:rPr>
      <w:rFonts w:asciiTheme="majorHAnsi" w:eastAsiaTheme="majorEastAsia" w:hAnsiTheme="majorHAnsi"/>
    </w:rPr>
  </w:style>
  <w:style w:type="character" w:customStyle="1" w:styleId="a9">
    <w:name w:val="副標題 字元"/>
    <w:basedOn w:val="a0"/>
    <w:link w:val="a8"/>
    <w:uiPriority w:val="11"/>
    <w:rsid w:val="004509A8"/>
    <w:rPr>
      <w:rFonts w:asciiTheme="majorHAnsi" w:eastAsiaTheme="majorEastAsia" w:hAnsiTheme="majorHAnsi"/>
      <w:sz w:val="24"/>
      <w:szCs w:val="24"/>
    </w:rPr>
  </w:style>
  <w:style w:type="character" w:styleId="aa">
    <w:name w:val="Emphasis"/>
    <w:basedOn w:val="a0"/>
    <w:uiPriority w:val="20"/>
    <w:qFormat/>
    <w:rsid w:val="004509A8"/>
    <w:rPr>
      <w:rFonts w:asciiTheme="minorHAnsi" w:hAnsiTheme="minorHAnsi"/>
      <w:b/>
      <w:i/>
      <w:iCs/>
    </w:rPr>
  </w:style>
  <w:style w:type="paragraph" w:styleId="ab">
    <w:name w:val="No Spacing"/>
    <w:basedOn w:val="a"/>
    <w:uiPriority w:val="1"/>
    <w:qFormat/>
    <w:rsid w:val="004509A8"/>
    <w:rPr>
      <w:szCs w:val="32"/>
    </w:rPr>
  </w:style>
  <w:style w:type="paragraph" w:styleId="ac">
    <w:name w:val="Quote"/>
    <w:basedOn w:val="a"/>
    <w:next w:val="a"/>
    <w:link w:val="ad"/>
    <w:uiPriority w:val="29"/>
    <w:qFormat/>
    <w:rsid w:val="004509A8"/>
    <w:rPr>
      <w:i/>
    </w:rPr>
  </w:style>
  <w:style w:type="character" w:customStyle="1" w:styleId="ad">
    <w:name w:val="引文 字元"/>
    <w:basedOn w:val="a0"/>
    <w:link w:val="ac"/>
    <w:uiPriority w:val="29"/>
    <w:rsid w:val="004509A8"/>
    <w:rPr>
      <w:i/>
      <w:sz w:val="24"/>
      <w:szCs w:val="24"/>
    </w:rPr>
  </w:style>
  <w:style w:type="paragraph" w:styleId="ae">
    <w:name w:val="Intense Quote"/>
    <w:basedOn w:val="a"/>
    <w:next w:val="a"/>
    <w:link w:val="af"/>
    <w:uiPriority w:val="30"/>
    <w:qFormat/>
    <w:rsid w:val="004509A8"/>
    <w:pPr>
      <w:ind w:left="720" w:right="720"/>
    </w:pPr>
    <w:rPr>
      <w:b/>
      <w:i/>
      <w:szCs w:val="22"/>
    </w:rPr>
  </w:style>
  <w:style w:type="character" w:customStyle="1" w:styleId="af">
    <w:name w:val="鮮明引文 字元"/>
    <w:basedOn w:val="a0"/>
    <w:link w:val="ae"/>
    <w:uiPriority w:val="30"/>
    <w:rsid w:val="004509A8"/>
    <w:rPr>
      <w:b/>
      <w:i/>
      <w:sz w:val="24"/>
    </w:rPr>
  </w:style>
  <w:style w:type="character" w:styleId="af0">
    <w:name w:val="Subtle Emphasis"/>
    <w:uiPriority w:val="19"/>
    <w:qFormat/>
    <w:rsid w:val="004509A8"/>
    <w:rPr>
      <w:i/>
      <w:color w:val="5A5A5A" w:themeColor="text1" w:themeTint="A5"/>
    </w:rPr>
  </w:style>
  <w:style w:type="character" w:styleId="af1">
    <w:name w:val="Intense Emphasis"/>
    <w:basedOn w:val="a0"/>
    <w:uiPriority w:val="21"/>
    <w:qFormat/>
    <w:rsid w:val="004509A8"/>
    <w:rPr>
      <w:b/>
      <w:i/>
      <w:sz w:val="24"/>
      <w:szCs w:val="24"/>
      <w:u w:val="single"/>
    </w:rPr>
  </w:style>
  <w:style w:type="character" w:styleId="af2">
    <w:name w:val="Subtle Reference"/>
    <w:basedOn w:val="a0"/>
    <w:uiPriority w:val="31"/>
    <w:qFormat/>
    <w:rsid w:val="004509A8"/>
    <w:rPr>
      <w:sz w:val="24"/>
      <w:szCs w:val="24"/>
      <w:u w:val="single"/>
    </w:rPr>
  </w:style>
  <w:style w:type="character" w:styleId="af3">
    <w:name w:val="Intense Reference"/>
    <w:basedOn w:val="a0"/>
    <w:uiPriority w:val="32"/>
    <w:qFormat/>
    <w:rsid w:val="004509A8"/>
    <w:rPr>
      <w:b/>
      <w:sz w:val="24"/>
      <w:u w:val="single"/>
    </w:rPr>
  </w:style>
  <w:style w:type="character" w:styleId="af4">
    <w:name w:val="Book Title"/>
    <w:basedOn w:val="a0"/>
    <w:uiPriority w:val="33"/>
    <w:qFormat/>
    <w:rsid w:val="004509A8"/>
    <w:rPr>
      <w:rFonts w:asciiTheme="majorHAnsi" w:eastAsiaTheme="majorEastAsia" w:hAnsiTheme="majorHAnsi"/>
      <w:b/>
      <w:i/>
      <w:sz w:val="24"/>
      <w:szCs w:val="24"/>
    </w:rPr>
  </w:style>
  <w:style w:type="paragraph" w:styleId="af5">
    <w:name w:val="TOC Heading"/>
    <w:basedOn w:val="1"/>
    <w:next w:val="a"/>
    <w:uiPriority w:val="39"/>
    <w:semiHidden/>
    <w:unhideWhenUsed/>
    <w:qFormat/>
    <w:rsid w:val="004509A8"/>
    <w:pPr>
      <w:outlineLvl w:val="9"/>
    </w:pPr>
  </w:style>
  <w:style w:type="paragraph" w:styleId="af6">
    <w:name w:val="Balloon Text"/>
    <w:basedOn w:val="a"/>
    <w:link w:val="af7"/>
    <w:uiPriority w:val="99"/>
    <w:semiHidden/>
    <w:unhideWhenUsed/>
    <w:rsid w:val="0089324A"/>
    <w:rPr>
      <w:rFonts w:asciiTheme="majorHAnsi" w:eastAsiaTheme="majorEastAsia" w:hAnsiTheme="majorHAnsi" w:cstheme="majorBidi"/>
      <w:sz w:val="18"/>
      <w:szCs w:val="18"/>
    </w:rPr>
  </w:style>
  <w:style w:type="character" w:customStyle="1" w:styleId="af7">
    <w:name w:val="註解方塊文字 字元"/>
    <w:basedOn w:val="a0"/>
    <w:link w:val="af6"/>
    <w:uiPriority w:val="99"/>
    <w:semiHidden/>
    <w:rsid w:val="0089324A"/>
    <w:rPr>
      <w:rFonts w:asciiTheme="majorHAnsi" w:eastAsiaTheme="majorEastAsia" w:hAnsiTheme="majorHAnsi" w:cstheme="majorBidi"/>
      <w:sz w:val="18"/>
      <w:szCs w:val="18"/>
    </w:rPr>
  </w:style>
  <w:style w:type="paragraph" w:styleId="af8">
    <w:name w:val="header"/>
    <w:basedOn w:val="a"/>
    <w:link w:val="af9"/>
    <w:uiPriority w:val="99"/>
    <w:unhideWhenUsed/>
    <w:rsid w:val="00D51A65"/>
    <w:pPr>
      <w:tabs>
        <w:tab w:val="center" w:pos="4153"/>
        <w:tab w:val="right" w:pos="8306"/>
      </w:tabs>
      <w:snapToGrid w:val="0"/>
    </w:pPr>
    <w:rPr>
      <w:sz w:val="20"/>
      <w:szCs w:val="20"/>
    </w:rPr>
  </w:style>
  <w:style w:type="character" w:customStyle="1" w:styleId="af9">
    <w:name w:val="頁首 字元"/>
    <w:basedOn w:val="a0"/>
    <w:link w:val="af8"/>
    <w:uiPriority w:val="99"/>
    <w:rsid w:val="00D51A65"/>
    <w:rPr>
      <w:sz w:val="20"/>
      <w:szCs w:val="20"/>
    </w:rPr>
  </w:style>
  <w:style w:type="paragraph" w:styleId="afa">
    <w:name w:val="footer"/>
    <w:basedOn w:val="a"/>
    <w:link w:val="afb"/>
    <w:uiPriority w:val="99"/>
    <w:unhideWhenUsed/>
    <w:rsid w:val="00D51A65"/>
    <w:pPr>
      <w:tabs>
        <w:tab w:val="center" w:pos="4153"/>
        <w:tab w:val="right" w:pos="8306"/>
      </w:tabs>
      <w:snapToGrid w:val="0"/>
    </w:pPr>
    <w:rPr>
      <w:sz w:val="20"/>
      <w:szCs w:val="20"/>
    </w:rPr>
  </w:style>
  <w:style w:type="character" w:customStyle="1" w:styleId="afb">
    <w:name w:val="頁尾 字元"/>
    <w:basedOn w:val="a0"/>
    <w:link w:val="afa"/>
    <w:uiPriority w:val="99"/>
    <w:rsid w:val="00D51A65"/>
    <w:rPr>
      <w:sz w:val="20"/>
      <w:szCs w:val="20"/>
    </w:rPr>
  </w:style>
  <w:style w:type="character" w:customStyle="1" w:styleId="langwithname">
    <w:name w:val="langwithname"/>
    <w:basedOn w:val="a0"/>
    <w:rsid w:val="00A74DAD"/>
  </w:style>
  <w:style w:type="character" w:customStyle="1" w:styleId="mw-headline">
    <w:name w:val="mw-headline"/>
    <w:basedOn w:val="a0"/>
    <w:rsid w:val="00A74DAD"/>
  </w:style>
  <w:style w:type="character" w:customStyle="1" w:styleId="mw-editsection">
    <w:name w:val="mw-editsection"/>
    <w:basedOn w:val="a0"/>
    <w:rsid w:val="00A74DAD"/>
  </w:style>
  <w:style w:type="character" w:customStyle="1" w:styleId="mw-editsection-bracket">
    <w:name w:val="mw-editsection-bracket"/>
    <w:basedOn w:val="a0"/>
    <w:rsid w:val="00A74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684923">
      <w:bodyDiv w:val="1"/>
      <w:marLeft w:val="0"/>
      <w:marRight w:val="0"/>
      <w:marTop w:val="0"/>
      <w:marBottom w:val="0"/>
      <w:divBdr>
        <w:top w:val="none" w:sz="0" w:space="0" w:color="auto"/>
        <w:left w:val="none" w:sz="0" w:space="0" w:color="auto"/>
        <w:bottom w:val="none" w:sz="0" w:space="0" w:color="auto"/>
        <w:right w:val="none" w:sz="0" w:space="0" w:color="auto"/>
      </w:divBdr>
    </w:div>
    <w:div w:id="570627831">
      <w:bodyDiv w:val="1"/>
      <w:marLeft w:val="0"/>
      <w:marRight w:val="0"/>
      <w:marTop w:val="0"/>
      <w:marBottom w:val="0"/>
      <w:divBdr>
        <w:top w:val="none" w:sz="0" w:space="0" w:color="auto"/>
        <w:left w:val="none" w:sz="0" w:space="0" w:color="auto"/>
        <w:bottom w:val="none" w:sz="0" w:space="0" w:color="auto"/>
        <w:right w:val="none" w:sz="0" w:space="0" w:color="auto"/>
      </w:divBdr>
    </w:div>
    <w:div w:id="787628653">
      <w:bodyDiv w:val="1"/>
      <w:marLeft w:val="0"/>
      <w:marRight w:val="0"/>
      <w:marTop w:val="0"/>
      <w:marBottom w:val="0"/>
      <w:divBdr>
        <w:top w:val="none" w:sz="0" w:space="0" w:color="auto"/>
        <w:left w:val="none" w:sz="0" w:space="0" w:color="auto"/>
        <w:bottom w:val="none" w:sz="0" w:space="0" w:color="auto"/>
        <w:right w:val="none" w:sz="0" w:space="0" w:color="auto"/>
      </w:divBdr>
    </w:div>
    <w:div w:id="1013916034">
      <w:bodyDiv w:val="1"/>
      <w:marLeft w:val="0"/>
      <w:marRight w:val="0"/>
      <w:marTop w:val="0"/>
      <w:marBottom w:val="0"/>
      <w:divBdr>
        <w:top w:val="none" w:sz="0" w:space="0" w:color="auto"/>
        <w:left w:val="none" w:sz="0" w:space="0" w:color="auto"/>
        <w:bottom w:val="none" w:sz="0" w:space="0" w:color="auto"/>
        <w:right w:val="none" w:sz="0" w:space="0" w:color="auto"/>
      </w:divBdr>
    </w:div>
    <w:div w:id="1159422505">
      <w:bodyDiv w:val="1"/>
      <w:marLeft w:val="0"/>
      <w:marRight w:val="0"/>
      <w:marTop w:val="0"/>
      <w:marBottom w:val="0"/>
      <w:divBdr>
        <w:top w:val="none" w:sz="0" w:space="0" w:color="auto"/>
        <w:left w:val="none" w:sz="0" w:space="0" w:color="auto"/>
        <w:bottom w:val="none" w:sz="0" w:space="0" w:color="auto"/>
        <w:right w:val="none" w:sz="0" w:space="0" w:color="auto"/>
      </w:divBdr>
    </w:div>
    <w:div w:id="1381592942">
      <w:bodyDiv w:val="1"/>
      <w:marLeft w:val="0"/>
      <w:marRight w:val="0"/>
      <w:marTop w:val="0"/>
      <w:marBottom w:val="0"/>
      <w:divBdr>
        <w:top w:val="none" w:sz="0" w:space="0" w:color="auto"/>
        <w:left w:val="none" w:sz="0" w:space="0" w:color="auto"/>
        <w:bottom w:val="none" w:sz="0" w:space="0" w:color="auto"/>
        <w:right w:val="none" w:sz="0" w:space="0" w:color="auto"/>
      </w:divBdr>
    </w:div>
    <w:div w:id="1464693871">
      <w:bodyDiv w:val="1"/>
      <w:marLeft w:val="0"/>
      <w:marRight w:val="0"/>
      <w:marTop w:val="0"/>
      <w:marBottom w:val="0"/>
      <w:divBdr>
        <w:top w:val="none" w:sz="0" w:space="0" w:color="auto"/>
        <w:left w:val="none" w:sz="0" w:space="0" w:color="auto"/>
        <w:bottom w:val="none" w:sz="0" w:space="0" w:color="auto"/>
        <w:right w:val="none" w:sz="0" w:space="0" w:color="auto"/>
      </w:divBdr>
    </w:div>
    <w:div w:id="1519738053">
      <w:bodyDiv w:val="1"/>
      <w:marLeft w:val="0"/>
      <w:marRight w:val="0"/>
      <w:marTop w:val="0"/>
      <w:marBottom w:val="0"/>
      <w:divBdr>
        <w:top w:val="none" w:sz="0" w:space="0" w:color="auto"/>
        <w:left w:val="none" w:sz="0" w:space="0" w:color="auto"/>
        <w:bottom w:val="none" w:sz="0" w:space="0" w:color="auto"/>
        <w:right w:val="none" w:sz="0" w:space="0" w:color="auto"/>
      </w:divBdr>
    </w:div>
    <w:div w:id="1544058136">
      <w:bodyDiv w:val="1"/>
      <w:marLeft w:val="0"/>
      <w:marRight w:val="0"/>
      <w:marTop w:val="0"/>
      <w:marBottom w:val="0"/>
      <w:divBdr>
        <w:top w:val="none" w:sz="0" w:space="0" w:color="auto"/>
        <w:left w:val="none" w:sz="0" w:space="0" w:color="auto"/>
        <w:bottom w:val="none" w:sz="0" w:space="0" w:color="auto"/>
        <w:right w:val="none" w:sz="0" w:space="0" w:color="auto"/>
      </w:divBdr>
    </w:div>
    <w:div w:id="157512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h.wikipedia.org/wiki/%E4%BF%9D%E7%BD%97%C2%B7%E7%8B%84%E6%8B%89%E5%85%8B" TargetMode="External"/><Relationship Id="rId18" Type="http://schemas.openxmlformats.org/officeDocument/2006/relationships/hyperlink" Target="https://zh.wikipedia.org/wiki/%E8%83%BD%E9%9A%8E" TargetMode="External"/><Relationship Id="rId26" Type="http://schemas.openxmlformats.org/officeDocument/2006/relationships/hyperlink" Target="https://zh.wikipedia.org/wiki/%E8%BA%8D%E9%81%B7" TargetMode="External"/><Relationship Id="rId3" Type="http://schemas.openxmlformats.org/officeDocument/2006/relationships/settings" Target="settings.xml"/><Relationship Id="rId21" Type="http://schemas.openxmlformats.org/officeDocument/2006/relationships/image" Target="media/image4.png"/><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zh.wikipedia.org/wiki/%E9%98%BF%E5%B0%94%E4%BC%AF%E7%89%B9%C2%B7%E7%88%B1%E5%9B%A0%E6%96%AF%E5%9D%A6" TargetMode="External"/><Relationship Id="rId17" Type="http://schemas.openxmlformats.org/officeDocument/2006/relationships/hyperlink" Target="https://zh.wikipedia.org/w/index.php?title=%E6%B3%A2%E7%88%BE%E5%81%87%E8%AA%AA&amp;action=edit&amp;redlink=1" TargetMode="External"/><Relationship Id="rId25" Type="http://schemas.openxmlformats.org/officeDocument/2006/relationships/hyperlink" Target="https://zh.wikipedia.org/wiki/%E8%87%AA%E5%8F%91%E5%8F%91%E5%B0%84"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h.wikipedia.org/wiki/%E8%BA%8D%E9%81%B7" TargetMode="External"/><Relationship Id="rId20" Type="http://schemas.openxmlformats.org/officeDocument/2006/relationships/image" Target="media/image3.png"/><Relationship Id="rId29"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h.wikipedia.org/wiki/%E8%8B%B1%E8%AF%AD" TargetMode="External"/><Relationship Id="rId24" Type="http://schemas.openxmlformats.org/officeDocument/2006/relationships/hyperlink" Target="https://zh.wikipedia.org/w/index.php?title=%E8%87%AA%E7%99%BC%E8%BA%8D%E9%81%B7&amp;action=edit&amp;redlink=1" TargetMode="External"/><Relationship Id="rId32" Type="http://schemas.openxmlformats.org/officeDocument/2006/relationships/hyperlink" Target="https://zh.wikipedia.org/wiki/%E7%88%B1%E5%9B%A0%E6%96%AF%E5%9D%A6%E7%B3%BB%E6%95%B0" TargetMode="External"/><Relationship Id="rId5" Type="http://schemas.openxmlformats.org/officeDocument/2006/relationships/footnotes" Target="footnotes.xml"/><Relationship Id="rId15" Type="http://schemas.openxmlformats.org/officeDocument/2006/relationships/hyperlink" Target="https://zh.wikipedia.org/wiki/%E8%83%BD%E9%9A%8E" TargetMode="External"/><Relationship Id="rId23" Type="http://schemas.openxmlformats.org/officeDocument/2006/relationships/image" Target="media/image5.png"/><Relationship Id="rId28" Type="http://schemas.openxmlformats.org/officeDocument/2006/relationships/image" Target="media/image6.png"/><Relationship Id="rId10" Type="http://schemas.openxmlformats.org/officeDocument/2006/relationships/hyperlink" Target="https://zh.wikipedia.org/wiki/%E9%9B%B7%E5%B0%84" TargetMode="External"/><Relationship Id="rId19" Type="http://schemas.openxmlformats.org/officeDocument/2006/relationships/hyperlink" Target="https://zh.wikipedia.org/wiki/%E8%BA%8D%E9%81%B7" TargetMode="External"/><Relationship Id="rId31"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s://zh.wikipedia.org/wiki/%E8%8B%B1%E8%AF%AD" TargetMode="External"/><Relationship Id="rId14" Type="http://schemas.openxmlformats.org/officeDocument/2006/relationships/hyperlink" Target="https://zh.wikipedia.org/wiki/%E5%8E%9F%E5%AD%90" TargetMode="External"/><Relationship Id="rId22" Type="http://schemas.openxmlformats.org/officeDocument/2006/relationships/hyperlink" Target="https://zh.wikipedia.org/wiki/%E6%99%AE%E6%9C%97%E5%85%8B%E5%B8%B8%E6%95%B8" TargetMode="External"/><Relationship Id="rId27" Type="http://schemas.openxmlformats.org/officeDocument/2006/relationships/hyperlink" Target="https://zh.wikipedia.org/w/index.php?title=%E5%8F%97%E6%BF%80%E5%8F%91%E5%B0%84&amp;action=edit&amp;section=3" TargetMode="External"/><Relationship Id="rId30" Type="http://schemas.openxmlformats.org/officeDocument/2006/relationships/image" Target="media/image8.png"/><Relationship Id="rId8" Type="http://schemas.openxmlformats.org/officeDocument/2006/relationships/image" Target="media/image2.png"/></Relationships>
</file>

<file path=word/theme/theme1.xml><?xml version="1.0" encoding="utf-8"?>
<a:theme xmlns:a="http://schemas.openxmlformats.org/drawingml/2006/main" name="切割線">
  <a:themeElements>
    <a:clrScheme name="切割線">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切割線">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切割線">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Template>
  <TotalTime>149</TotalTime>
  <Pages>11</Pages>
  <Words>1019</Words>
  <Characters>5810</Characters>
  <Application>Microsoft Office Word</Application>
  <DocSecurity>0</DocSecurity>
  <Lines>48</Lines>
  <Paragraphs>13</Paragraphs>
  <ScaleCrop>false</ScaleCrop>
  <Company/>
  <LinksUpToDate>false</LinksUpToDate>
  <CharactersWithSpaces>6816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PC</cp:lastModifiedBy>
  <cp:revision>4</cp:revision>
  <dcterms:created xsi:type="dcterms:W3CDTF">2015-07-01T09:14:00Z</dcterms:created>
  <dcterms:modified xsi:type="dcterms:W3CDTF">2015-07-02T16:05:00Z</dcterms:modified>
</cp:coreProperties>
</file>