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B6" w:rsidRPr="001351B6" w:rsidRDefault="001351B6">
      <w:pPr>
        <w:rPr>
          <w:rFonts w:ascii="標楷體" w:eastAsia="標楷體" w:hAnsi="標楷體" w:cs="Tahoma" w:hint="eastAsia"/>
          <w:b/>
          <w:szCs w:val="24"/>
        </w:rPr>
      </w:pPr>
      <w:r>
        <w:rPr>
          <w:rFonts w:ascii="標楷體" w:eastAsia="標楷體" w:hAnsi="標楷體" w:cs="Tahoma" w:hint="eastAsia"/>
          <w:b/>
          <w:szCs w:val="24"/>
        </w:rPr>
        <w:t>電機一甲 70305130 蔡志銘</w:t>
      </w:r>
      <w:bookmarkStart w:id="0" w:name="_GoBack"/>
      <w:bookmarkEnd w:id="0"/>
    </w:p>
    <w:p w:rsidR="007D31E3" w:rsidRPr="001351B6" w:rsidRDefault="009545A0">
      <w:pPr>
        <w:rPr>
          <w:rFonts w:ascii="標楷體" w:eastAsia="標楷體" w:hAnsi="標楷體" w:cs="Tahoma" w:hint="eastAsia"/>
          <w:b/>
          <w:color w:val="FF0000"/>
          <w:sz w:val="18"/>
          <w:szCs w:val="18"/>
        </w:rPr>
      </w:pPr>
      <w:r w:rsidRPr="001351B6">
        <w:rPr>
          <w:rFonts w:ascii="標楷體" w:eastAsia="標楷體" w:hAnsi="標楷體" w:cs="Tahoma"/>
          <w:b/>
          <w:color w:val="FF0000"/>
          <w:sz w:val="18"/>
          <w:szCs w:val="18"/>
        </w:rPr>
        <w:t>1,先進國家極力的發展太空雷射武器，以雷射原理說明其可行性與關鍵問題？(20%)</w:t>
      </w:r>
    </w:p>
    <w:p w:rsidR="007D31E3" w:rsidRPr="001351B6" w:rsidRDefault="007D31E3" w:rsidP="001351B6">
      <w:pPr>
        <w:rPr>
          <w:rFonts w:ascii="標楷體" w:eastAsia="標楷體" w:hAnsi="標楷體" w:hint="eastAsia"/>
          <w:sz w:val="18"/>
          <w:szCs w:val="18"/>
        </w:rPr>
      </w:pPr>
      <w:r w:rsidRPr="001351B6">
        <w:rPr>
          <w:rFonts w:ascii="標楷體" w:eastAsia="標楷體" w:hAnsi="標楷體" w:hint="eastAsia"/>
          <w:sz w:val="18"/>
          <w:szCs w:val="18"/>
        </w:rPr>
        <w:t>一、</w:t>
      </w:r>
      <w:r w:rsidRPr="001351B6">
        <w:rPr>
          <w:rFonts w:ascii="標楷體" w:eastAsia="標楷體" w:hAnsi="標楷體"/>
          <w:sz w:val="18"/>
          <w:szCs w:val="18"/>
        </w:rPr>
        <w:t>可行性</w:t>
      </w:r>
      <w:r w:rsidRPr="001351B6">
        <w:rPr>
          <w:rFonts w:ascii="標楷體" w:eastAsia="標楷體" w:hAnsi="標楷體" w:hint="eastAsia"/>
          <w:sz w:val="18"/>
          <w:szCs w:val="18"/>
        </w:rPr>
        <w:t>:</w:t>
      </w:r>
    </w:p>
    <w:p w:rsidR="007D31E3" w:rsidRPr="001351B6" w:rsidRDefault="007D31E3">
      <w:pPr>
        <w:rPr>
          <w:rFonts w:ascii="標楷體" w:eastAsia="標楷體" w:hAnsi="標楷體" w:cs="Arial" w:hint="eastAsia"/>
          <w:sz w:val="18"/>
          <w:szCs w:val="18"/>
          <w:shd w:val="clear" w:color="auto" w:fill="FFFFFF"/>
        </w:rPr>
      </w:pPr>
      <w:r w:rsidRPr="001351B6">
        <w:rPr>
          <w:rFonts w:ascii="標楷體" w:eastAsia="標楷體" w:hAnsi="標楷體" w:cs="Tahoma" w:hint="eastAsia"/>
          <w:sz w:val="18"/>
          <w:szCs w:val="18"/>
        </w:rPr>
        <w:t xml:space="preserve">   </w:t>
      </w:r>
      <w:proofErr w:type="gramStart"/>
      <w:r w:rsidRPr="001351B6">
        <w:rPr>
          <w:rFonts w:ascii="標楷體" w:eastAsia="標楷體" w:hAnsi="標楷體" w:cs="Arial"/>
          <w:bCs/>
          <w:sz w:val="18"/>
          <w:szCs w:val="18"/>
          <w:shd w:val="clear" w:color="auto" w:fill="FFFFFF"/>
        </w:rPr>
        <w:t>天基</w:t>
      </w:r>
      <w:proofErr w:type="gramEnd"/>
      <w:r w:rsidRPr="001351B6">
        <w:rPr>
          <w:rFonts w:ascii="標楷體" w:eastAsia="標楷體" w:hAnsi="標楷體" w:cs="Arial"/>
          <w:bCs/>
          <w:sz w:val="18"/>
          <w:szCs w:val="18"/>
          <w:shd w:val="clear" w:color="auto" w:fill="FFFFFF"/>
        </w:rPr>
        <w:t>（太空）雷射</w:t>
      </w:r>
      <w:r w:rsidRPr="001351B6">
        <w:rPr>
          <w:rFonts w:ascii="標楷體" w:eastAsia="標楷體" w:hAnsi="標楷體" w:cs="Arial"/>
          <w:sz w:val="18"/>
          <w:szCs w:val="18"/>
          <w:shd w:val="clear" w:color="auto" w:fill="FFFFFF"/>
        </w:rPr>
        <w:t xml:space="preserve">　</w:t>
      </w:r>
      <w:proofErr w:type="gramStart"/>
      <w:r w:rsidRPr="001351B6">
        <w:rPr>
          <w:rFonts w:ascii="標楷體" w:eastAsia="標楷體" w:hAnsi="標楷體" w:cs="Arial"/>
          <w:sz w:val="18"/>
          <w:szCs w:val="18"/>
          <w:shd w:val="clear" w:color="auto" w:fill="FFFFFF"/>
        </w:rPr>
        <w:t>天基雷射</w:t>
      </w:r>
      <w:proofErr w:type="gramEnd"/>
      <w:r w:rsidRPr="001351B6">
        <w:rPr>
          <w:rFonts w:ascii="標楷體" w:eastAsia="標楷體" w:hAnsi="標楷體" w:cs="Arial"/>
          <w:sz w:val="18"/>
          <w:szCs w:val="18"/>
          <w:shd w:val="clear" w:color="auto" w:fill="FFFFFF"/>
        </w:rPr>
        <w:t>武器主要著眼於攔截彈道飛彈。由於彈道飛彈本身結構極為脆弱，因此無法承受高能雷射的照射。部署在太空的高能量化學雷射，足以對飛行於3千公里以上的彈道飛彈投射有效的殺傷能量，加上可有效攔截推升階段的彈道飛彈，因此產生了</w:t>
      </w:r>
      <w:proofErr w:type="gramStart"/>
      <w:r w:rsidRPr="001351B6">
        <w:rPr>
          <w:rFonts w:ascii="標楷體" w:eastAsia="標楷體" w:hAnsi="標楷體" w:cs="Arial"/>
          <w:sz w:val="18"/>
          <w:szCs w:val="18"/>
          <w:shd w:val="clear" w:color="auto" w:fill="FFFFFF"/>
        </w:rPr>
        <w:t>把天基雷射</w:t>
      </w:r>
      <w:proofErr w:type="gramEnd"/>
      <w:r w:rsidRPr="001351B6">
        <w:rPr>
          <w:rFonts w:ascii="標楷體" w:eastAsia="標楷體" w:hAnsi="標楷體" w:cs="Arial"/>
          <w:sz w:val="18"/>
          <w:szCs w:val="18"/>
          <w:shd w:val="clear" w:color="auto" w:fill="FFFFFF"/>
        </w:rPr>
        <w:t>與國家飛彈防禦相結合的思維，提高了把雷射武器部署在太空中的可能性。</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r w:rsidRPr="001351B6">
        <w:rPr>
          <w:rFonts w:ascii="標楷體" w:eastAsia="標楷體" w:hAnsi="標楷體" w:cs="Arial"/>
          <w:sz w:val="18"/>
          <w:szCs w:val="18"/>
          <w:shd w:val="clear" w:color="auto" w:fill="FFFFFF"/>
        </w:rPr>
        <w:t>這種武器的設計理念是，把雷射光束傳送至遠方時，仍然足以癱瘓所照射的目標，或有效地燒穿飛彈的表層結構。</w:t>
      </w:r>
      <w:proofErr w:type="gramStart"/>
      <w:r w:rsidRPr="001351B6">
        <w:rPr>
          <w:rFonts w:ascii="標楷體" w:eastAsia="標楷體" w:hAnsi="標楷體" w:cs="Arial"/>
          <w:sz w:val="18"/>
          <w:szCs w:val="18"/>
          <w:shd w:val="clear" w:color="auto" w:fill="FFFFFF"/>
        </w:rPr>
        <w:t>一</w:t>
      </w:r>
      <w:proofErr w:type="gramEnd"/>
      <w:r w:rsidRPr="001351B6">
        <w:rPr>
          <w:rFonts w:ascii="標楷體" w:eastAsia="標楷體" w:hAnsi="標楷體" w:cs="Arial"/>
          <w:sz w:val="18"/>
          <w:szCs w:val="18"/>
          <w:shd w:val="clear" w:color="auto" w:fill="FFFFFF"/>
        </w:rPr>
        <w:t>直徑10公尺</w:t>
      </w:r>
      <w:proofErr w:type="gramStart"/>
      <w:r w:rsidRPr="001351B6">
        <w:rPr>
          <w:rFonts w:ascii="標楷體" w:eastAsia="標楷體" w:hAnsi="標楷體" w:cs="Arial"/>
          <w:sz w:val="18"/>
          <w:szCs w:val="18"/>
          <w:shd w:val="clear" w:color="auto" w:fill="FFFFFF"/>
        </w:rPr>
        <w:t>的末級反射</w:t>
      </w:r>
      <w:proofErr w:type="gramEnd"/>
      <w:r w:rsidRPr="001351B6">
        <w:rPr>
          <w:rFonts w:ascii="標楷體" w:eastAsia="標楷體" w:hAnsi="標楷體" w:cs="Arial"/>
          <w:sz w:val="18"/>
          <w:szCs w:val="18"/>
          <w:shd w:val="clear" w:color="auto" w:fill="FFFFFF"/>
        </w:rPr>
        <w:t>聚焦鏡，配上氟化氫雷射，可產生0.32微弧度（「弧度」或「徑度」是角度的單位，</w:t>
      </w:r>
      <w:proofErr w:type="gramStart"/>
      <w:r w:rsidRPr="001351B6">
        <w:rPr>
          <w:rFonts w:ascii="標楷體" w:eastAsia="標楷體" w:hAnsi="標楷體" w:cs="Arial"/>
          <w:sz w:val="18"/>
          <w:szCs w:val="18"/>
          <w:shd w:val="clear" w:color="auto" w:fill="FFFFFF"/>
        </w:rPr>
        <w:t>一</w:t>
      </w:r>
      <w:proofErr w:type="gramEnd"/>
      <w:r w:rsidRPr="001351B6">
        <w:rPr>
          <w:rFonts w:ascii="標楷體" w:eastAsia="標楷體" w:hAnsi="標楷體" w:cs="Arial"/>
          <w:sz w:val="18"/>
          <w:szCs w:val="18"/>
          <w:shd w:val="clear" w:color="auto" w:fill="FFFFFF"/>
        </w:rPr>
        <w:t>弧度約為57度）的聚焦角，這一角度可在4千公里外產生</w:t>
      </w:r>
      <w:proofErr w:type="gramStart"/>
      <w:r w:rsidRPr="001351B6">
        <w:rPr>
          <w:rFonts w:ascii="標楷體" w:eastAsia="標楷體" w:hAnsi="標楷體" w:cs="Arial"/>
          <w:sz w:val="18"/>
          <w:szCs w:val="18"/>
          <w:shd w:val="clear" w:color="auto" w:fill="FFFFFF"/>
        </w:rPr>
        <w:t>一</w:t>
      </w:r>
      <w:proofErr w:type="gramEnd"/>
      <w:r w:rsidRPr="001351B6">
        <w:rPr>
          <w:rFonts w:ascii="標楷體" w:eastAsia="標楷體" w:hAnsi="標楷體" w:cs="Arial"/>
          <w:sz w:val="18"/>
          <w:szCs w:val="18"/>
          <w:shd w:val="clear" w:color="auto" w:fill="FFFFFF"/>
        </w:rPr>
        <w:t>面積為1.3平方公尺的雷射光點。</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r w:rsidRPr="001351B6">
        <w:rPr>
          <w:rFonts w:ascii="標楷體" w:eastAsia="標楷體" w:hAnsi="標楷體" w:cs="Arial"/>
          <w:sz w:val="18"/>
          <w:szCs w:val="18"/>
          <w:shd w:val="clear" w:color="auto" w:fill="FFFFFF"/>
        </w:rPr>
        <w:t>若把兩千萬瓦的能量會聚</w:t>
      </w:r>
      <w:proofErr w:type="gramStart"/>
      <w:r w:rsidRPr="001351B6">
        <w:rPr>
          <w:rFonts w:ascii="標楷體" w:eastAsia="標楷體" w:hAnsi="標楷體" w:cs="Arial"/>
          <w:sz w:val="18"/>
          <w:szCs w:val="18"/>
          <w:shd w:val="clear" w:color="auto" w:fill="FFFFFF"/>
        </w:rPr>
        <w:t>在這光點</w:t>
      </w:r>
      <w:proofErr w:type="gramEnd"/>
      <w:r w:rsidRPr="001351B6">
        <w:rPr>
          <w:rFonts w:ascii="標楷體" w:eastAsia="標楷體" w:hAnsi="標楷體" w:cs="Arial"/>
          <w:sz w:val="18"/>
          <w:szCs w:val="18"/>
          <w:shd w:val="clear" w:color="auto" w:fill="FFFFFF"/>
        </w:rPr>
        <w:t>上，其能量流通密度大約是每平方公分1,500瓦。具備這種能量的雷射光點必須在目標表面持續照射6.6秒左右，才能產生每平方公分大約1萬焦耳的最低有效殺傷能量。對2千公里外的目標，僅需照射大約1.7秒就足以毀損飛彈的</w:t>
      </w:r>
      <w:proofErr w:type="gramStart"/>
      <w:r w:rsidRPr="001351B6">
        <w:rPr>
          <w:rFonts w:ascii="標楷體" w:eastAsia="標楷體" w:hAnsi="標楷體" w:cs="Arial"/>
          <w:sz w:val="18"/>
          <w:szCs w:val="18"/>
          <w:shd w:val="clear" w:color="auto" w:fill="FFFFFF"/>
        </w:rPr>
        <w:t>推升器</w:t>
      </w:r>
      <w:proofErr w:type="gramEnd"/>
      <w:r w:rsidRPr="001351B6">
        <w:rPr>
          <w:rFonts w:ascii="標楷體" w:eastAsia="標楷體" w:hAnsi="標楷體" w:cs="Arial"/>
          <w:sz w:val="18"/>
          <w:szCs w:val="18"/>
          <w:shd w:val="clear" w:color="auto" w:fill="FFFFFF"/>
        </w:rPr>
        <w:t>。</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proofErr w:type="gramStart"/>
      <w:r w:rsidRPr="001351B6">
        <w:rPr>
          <w:rFonts w:ascii="標楷體" w:eastAsia="標楷體" w:hAnsi="標楷體" w:cs="Arial"/>
          <w:sz w:val="18"/>
          <w:szCs w:val="18"/>
          <w:shd w:val="clear" w:color="auto" w:fill="FFFFFF"/>
        </w:rPr>
        <w:t>天基雷射</w:t>
      </w:r>
      <w:proofErr w:type="gramEnd"/>
      <w:r w:rsidRPr="001351B6">
        <w:rPr>
          <w:rFonts w:ascii="標楷體" w:eastAsia="標楷體" w:hAnsi="標楷體" w:cs="Arial"/>
          <w:sz w:val="18"/>
          <w:szCs w:val="18"/>
          <w:shd w:val="clear" w:color="auto" w:fill="FFFFFF"/>
        </w:rPr>
        <w:t>武器的載</w:t>
      </w:r>
      <w:proofErr w:type="gramStart"/>
      <w:r w:rsidRPr="001351B6">
        <w:rPr>
          <w:rFonts w:ascii="標楷體" w:eastAsia="標楷體" w:hAnsi="標楷體" w:cs="Arial"/>
          <w:sz w:val="18"/>
          <w:szCs w:val="18"/>
          <w:shd w:val="clear" w:color="auto" w:fill="FFFFFF"/>
        </w:rPr>
        <w:t>臺</w:t>
      </w:r>
      <w:proofErr w:type="gramEnd"/>
      <w:r w:rsidRPr="001351B6">
        <w:rPr>
          <w:rFonts w:ascii="標楷體" w:eastAsia="標楷體" w:hAnsi="標楷體" w:cs="Arial"/>
          <w:sz w:val="18"/>
          <w:szCs w:val="18"/>
          <w:shd w:val="clear" w:color="auto" w:fill="FFFFFF"/>
        </w:rPr>
        <w:t>是低軌道衛星，其運行軌道視威脅的性質而定。雷射武器的位置應盡可能讓它獲取較多的照射機會，以提升摧毀正處於推升階段的飛彈數量至最大數額。因此衛星必須位處適當的高度，使其能夠攔截可見最遠處正處於推升階段的飛彈，而不必在飛彈到達極近的距離後才進行接戰。其最佳的高度依飛彈推升段引擎燃盡的高度、雷射光束的強度，以及飛彈彈體的強度而定。最佳的部署方案，是把衛星置於某些與地球赤道形成大約</w:t>
      </w:r>
      <w:proofErr w:type="gramStart"/>
      <w:r w:rsidRPr="001351B6">
        <w:rPr>
          <w:rFonts w:ascii="標楷體" w:eastAsia="標楷體" w:hAnsi="標楷體" w:cs="Arial"/>
          <w:sz w:val="18"/>
          <w:szCs w:val="18"/>
          <w:shd w:val="clear" w:color="auto" w:fill="FFFFFF"/>
        </w:rPr>
        <w:t>70度切角的</w:t>
      </w:r>
      <w:proofErr w:type="gramEnd"/>
      <w:r w:rsidRPr="001351B6">
        <w:rPr>
          <w:rFonts w:ascii="標楷體" w:eastAsia="標楷體" w:hAnsi="標楷體" w:cs="Arial"/>
          <w:sz w:val="18"/>
          <w:szCs w:val="18"/>
          <w:shd w:val="clear" w:color="auto" w:fill="FFFFFF"/>
        </w:rPr>
        <w:t>軌道面上。</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r w:rsidRPr="001351B6">
        <w:rPr>
          <w:rFonts w:ascii="標楷體" w:eastAsia="標楷體" w:hAnsi="標楷體" w:cs="Arial"/>
          <w:sz w:val="18"/>
          <w:szCs w:val="18"/>
          <w:shd w:val="clear" w:color="auto" w:fill="FFFFFF"/>
        </w:rPr>
        <w:t>1997年3月，美國TRW及</w:t>
      </w:r>
      <w:proofErr w:type="gramStart"/>
      <w:r w:rsidRPr="001351B6">
        <w:rPr>
          <w:rFonts w:ascii="標楷體" w:eastAsia="標楷體" w:hAnsi="標楷體" w:cs="Arial"/>
          <w:sz w:val="18"/>
          <w:szCs w:val="18"/>
          <w:shd w:val="clear" w:color="auto" w:fill="FFFFFF"/>
        </w:rPr>
        <w:t>洛</w:t>
      </w:r>
      <w:proofErr w:type="gramEnd"/>
      <w:r w:rsidRPr="001351B6">
        <w:rPr>
          <w:rFonts w:ascii="標楷體" w:eastAsia="標楷體" w:hAnsi="標楷體" w:cs="Arial"/>
          <w:sz w:val="18"/>
          <w:szCs w:val="18"/>
          <w:shd w:val="clear" w:color="auto" w:fill="FFFFFF"/>
        </w:rPr>
        <w:t>克希德</w:t>
      </w:r>
      <w:proofErr w:type="gramStart"/>
      <w:r w:rsidRPr="001351B6">
        <w:rPr>
          <w:rFonts w:ascii="標楷體" w:eastAsia="標楷體" w:hAnsi="標楷體" w:cs="細明體" w:hint="eastAsia"/>
          <w:sz w:val="18"/>
          <w:szCs w:val="18"/>
          <w:shd w:val="clear" w:color="auto" w:fill="FFFFFF"/>
        </w:rPr>
        <w:t>‧</w:t>
      </w:r>
      <w:proofErr w:type="gramEnd"/>
      <w:r w:rsidRPr="001351B6">
        <w:rPr>
          <w:rFonts w:ascii="標楷體" w:eastAsia="標楷體" w:hAnsi="標楷體" w:cs="Arial"/>
          <w:sz w:val="18"/>
          <w:szCs w:val="18"/>
          <w:shd w:val="clear" w:color="auto" w:fill="FFFFFF"/>
        </w:rPr>
        <w:t>馬丁公司攜手完成首次的雷射地面測試，總共歷時0.5秒。1998年3月，TRW及波音公司合作成立團隊，受命</w:t>
      </w:r>
      <w:proofErr w:type="gramStart"/>
      <w:r w:rsidRPr="001351B6">
        <w:rPr>
          <w:rFonts w:ascii="標楷體" w:eastAsia="標楷體" w:hAnsi="標楷體" w:cs="Arial"/>
          <w:sz w:val="18"/>
          <w:szCs w:val="18"/>
          <w:shd w:val="clear" w:color="auto" w:fill="FFFFFF"/>
        </w:rPr>
        <w:t>規劃天基雷射</w:t>
      </w:r>
      <w:proofErr w:type="gramEnd"/>
      <w:r w:rsidRPr="001351B6">
        <w:rPr>
          <w:rFonts w:ascii="標楷體" w:eastAsia="標楷體" w:hAnsi="標楷體" w:cs="Arial"/>
          <w:sz w:val="18"/>
          <w:szCs w:val="18"/>
          <w:shd w:val="clear" w:color="auto" w:fill="FFFFFF"/>
        </w:rPr>
        <w:t>戰備能量機具的初步設計並定義其規格。原預定在2005至2006年間</w:t>
      </w:r>
      <w:proofErr w:type="gramStart"/>
      <w:r w:rsidRPr="001351B6">
        <w:rPr>
          <w:rFonts w:ascii="標楷體" w:eastAsia="標楷體" w:hAnsi="標楷體" w:cs="Arial"/>
          <w:sz w:val="18"/>
          <w:szCs w:val="18"/>
          <w:shd w:val="clear" w:color="auto" w:fill="FFFFFF"/>
        </w:rPr>
        <w:t>完成布放</w:t>
      </w:r>
      <w:proofErr w:type="gramEnd"/>
      <w:r w:rsidRPr="001351B6">
        <w:rPr>
          <w:rFonts w:ascii="標楷體" w:eastAsia="標楷體" w:hAnsi="標楷體" w:cs="Arial"/>
          <w:sz w:val="18"/>
          <w:szCs w:val="18"/>
          <w:shd w:val="clear" w:color="auto" w:fill="FFFFFF"/>
        </w:rPr>
        <w:t>，但可能展延至2008年。</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proofErr w:type="gramStart"/>
      <w:r w:rsidRPr="001351B6">
        <w:rPr>
          <w:rFonts w:ascii="標楷體" w:eastAsia="標楷體" w:hAnsi="標楷體" w:cs="Arial"/>
          <w:sz w:val="18"/>
          <w:szCs w:val="18"/>
          <w:shd w:val="clear" w:color="auto" w:fill="FFFFFF"/>
        </w:rPr>
        <w:t>天基雷射</w:t>
      </w:r>
      <w:proofErr w:type="gramEnd"/>
      <w:r w:rsidRPr="001351B6">
        <w:rPr>
          <w:rFonts w:ascii="標楷體" w:eastAsia="標楷體" w:hAnsi="標楷體" w:cs="Arial"/>
          <w:sz w:val="18"/>
          <w:szCs w:val="18"/>
          <w:shd w:val="clear" w:color="auto" w:fill="FFFFFF"/>
        </w:rPr>
        <w:t>武器發展的目標，是具備在彈道飛彈上升至同溫層</w:t>
      </w:r>
      <w:proofErr w:type="gramStart"/>
      <w:r w:rsidRPr="001351B6">
        <w:rPr>
          <w:rFonts w:ascii="標楷體" w:eastAsia="標楷體" w:hAnsi="標楷體" w:cs="Arial"/>
          <w:sz w:val="18"/>
          <w:szCs w:val="18"/>
          <w:shd w:val="clear" w:color="auto" w:fill="FFFFFF"/>
        </w:rPr>
        <w:t>上層，</w:t>
      </w:r>
      <w:proofErr w:type="gramEnd"/>
      <w:r w:rsidRPr="001351B6">
        <w:rPr>
          <w:rFonts w:ascii="標楷體" w:eastAsia="標楷體" w:hAnsi="標楷體" w:cs="Arial"/>
          <w:sz w:val="18"/>
          <w:szCs w:val="18"/>
          <w:shd w:val="clear" w:color="auto" w:fill="FFFFFF"/>
        </w:rPr>
        <w:t>約距地表4萬至5萬公尺高度，以及在太空飛行時加以攔截的能力。這</w:t>
      </w:r>
      <w:proofErr w:type="gramStart"/>
      <w:r w:rsidRPr="001351B6">
        <w:rPr>
          <w:rFonts w:ascii="標楷體" w:eastAsia="標楷體" w:hAnsi="標楷體" w:cs="Arial"/>
          <w:sz w:val="18"/>
          <w:szCs w:val="18"/>
          <w:shd w:val="clear" w:color="auto" w:fill="FFFFFF"/>
        </w:rPr>
        <w:t>類天基</w:t>
      </w:r>
      <w:proofErr w:type="gramEnd"/>
      <w:r w:rsidRPr="001351B6">
        <w:rPr>
          <w:rFonts w:ascii="標楷體" w:eastAsia="標楷體" w:hAnsi="標楷體" w:cs="Arial"/>
          <w:sz w:val="18"/>
          <w:szCs w:val="18"/>
          <w:shd w:val="clear" w:color="auto" w:fill="FFFFFF"/>
        </w:rPr>
        <w:t>武器運行高度約為1千3</w:t>
      </w:r>
      <w:proofErr w:type="gramStart"/>
      <w:r w:rsidRPr="001351B6">
        <w:rPr>
          <w:rFonts w:ascii="標楷體" w:eastAsia="標楷體" w:hAnsi="標楷體" w:cs="Arial"/>
          <w:sz w:val="18"/>
          <w:szCs w:val="18"/>
          <w:shd w:val="clear" w:color="auto" w:fill="FFFFFF"/>
        </w:rPr>
        <w:t>百</w:t>
      </w:r>
      <w:proofErr w:type="gramEnd"/>
      <w:r w:rsidRPr="001351B6">
        <w:rPr>
          <w:rFonts w:ascii="標楷體" w:eastAsia="標楷體" w:hAnsi="標楷體" w:cs="Arial"/>
          <w:sz w:val="18"/>
          <w:szCs w:val="18"/>
          <w:shd w:val="clear" w:color="auto" w:fill="FFFFFF"/>
        </w:rPr>
        <w:t>公里，有效殺傷範圍可達4千至5千公里，而一枚雷射衛星最大可單獨涵蓋十分之一的地球表面。</w:t>
      </w:r>
    </w:p>
    <w:p w:rsidR="007D31E3" w:rsidRPr="001351B6" w:rsidRDefault="007D31E3">
      <w:pPr>
        <w:rPr>
          <w:rFonts w:ascii="標楷體" w:eastAsia="標楷體" w:hAnsi="標楷體" w:cs="Arial" w:hint="eastAsia"/>
          <w:sz w:val="18"/>
          <w:szCs w:val="18"/>
          <w:shd w:val="clear" w:color="auto" w:fill="FFFFFF"/>
        </w:rPr>
      </w:pPr>
      <w:r w:rsidRPr="001351B6">
        <w:rPr>
          <w:rFonts w:ascii="標楷體" w:eastAsia="標楷體" w:hAnsi="標楷體" w:cs="Arial" w:hint="eastAsia"/>
          <w:sz w:val="18"/>
          <w:szCs w:val="18"/>
          <w:shd w:val="clear" w:color="auto" w:fill="FFFFFF"/>
        </w:rPr>
        <w:t>二、</w:t>
      </w:r>
      <w:r w:rsidRPr="001351B6">
        <w:rPr>
          <w:rFonts w:ascii="標楷體" w:eastAsia="標楷體" w:hAnsi="標楷體" w:cs="Tahoma"/>
          <w:sz w:val="18"/>
          <w:szCs w:val="18"/>
        </w:rPr>
        <w:t>關鍵問題</w:t>
      </w:r>
      <w:r w:rsidRPr="001351B6">
        <w:rPr>
          <w:rFonts w:ascii="標楷體" w:eastAsia="標楷體" w:hAnsi="標楷體" w:cs="Arial" w:hint="eastAsia"/>
          <w:sz w:val="18"/>
          <w:szCs w:val="18"/>
          <w:shd w:val="clear" w:color="auto" w:fill="FFFFFF"/>
        </w:rPr>
        <w:t xml:space="preserve"> :</w:t>
      </w:r>
    </w:p>
    <w:p w:rsidR="00B87717" w:rsidRPr="001351B6" w:rsidRDefault="007D31E3">
      <w:pPr>
        <w:rPr>
          <w:rFonts w:ascii="標楷體" w:eastAsia="標楷體" w:hAnsi="標楷體" w:cs="Tahoma" w:hint="eastAsia"/>
          <w:b/>
          <w:color w:val="FF0000"/>
          <w:sz w:val="18"/>
          <w:szCs w:val="18"/>
        </w:rPr>
      </w:pPr>
      <w:r w:rsidRPr="001351B6">
        <w:rPr>
          <w:rFonts w:ascii="標楷體" w:eastAsia="標楷體" w:hAnsi="標楷體" w:cs="Arial" w:hint="eastAsia"/>
          <w:sz w:val="18"/>
          <w:szCs w:val="18"/>
          <w:shd w:val="clear" w:color="auto" w:fill="FFFFFF"/>
        </w:rPr>
        <w:t xml:space="preserve"> </w:t>
      </w:r>
      <w:proofErr w:type="gramStart"/>
      <w:r w:rsidRPr="001351B6">
        <w:rPr>
          <w:rFonts w:ascii="標楷體" w:eastAsia="標楷體" w:hAnsi="標楷體" w:cs="Arial"/>
          <w:sz w:val="18"/>
          <w:szCs w:val="18"/>
          <w:shd w:val="clear" w:color="auto" w:fill="FFFFFF"/>
        </w:rPr>
        <w:t>因氫氟</w:t>
      </w:r>
      <w:proofErr w:type="gramEnd"/>
      <w:r w:rsidRPr="001351B6">
        <w:rPr>
          <w:rFonts w:ascii="標楷體" w:eastAsia="標楷體" w:hAnsi="標楷體" w:cs="Arial"/>
          <w:sz w:val="18"/>
          <w:szCs w:val="18"/>
          <w:shd w:val="clear" w:color="auto" w:fill="FFFFFF"/>
        </w:rPr>
        <w:t>雷射會被大氣層內的水蒸氣吸收而減損，雷射無法有效穿透至地球表面，這一物理特性可避免衛星背負自太空向地面發射「死光武器」的污名。</w:t>
      </w:r>
      <w:r w:rsidR="009545A0" w:rsidRPr="001351B6">
        <w:rPr>
          <w:rFonts w:ascii="標楷體" w:eastAsia="標楷體" w:hAnsi="標楷體" w:cs="Tahoma"/>
          <w:sz w:val="18"/>
          <w:szCs w:val="18"/>
        </w:rPr>
        <w:br/>
      </w:r>
      <w:r w:rsidR="009545A0" w:rsidRPr="001351B6">
        <w:rPr>
          <w:rFonts w:ascii="標楷體" w:eastAsia="標楷體" w:hAnsi="標楷體" w:cs="Tahoma"/>
          <w:b/>
          <w:color w:val="FF0000"/>
          <w:sz w:val="18"/>
          <w:szCs w:val="18"/>
        </w:rPr>
        <w:t>2.光纖在現代通訊具有相當重要發展，請說明光纖使用雷射波長範圍為何限定在</w:t>
      </w:r>
      <w:proofErr w:type="gramStart"/>
      <w:r w:rsidR="009545A0" w:rsidRPr="001351B6">
        <w:rPr>
          <w:rFonts w:ascii="標楷體" w:eastAsia="標楷體" w:hAnsi="標楷體" w:cs="Tahoma"/>
          <w:b/>
          <w:color w:val="FF0000"/>
          <w:sz w:val="18"/>
          <w:szCs w:val="18"/>
        </w:rPr>
        <w:t>近紅外</w:t>
      </w:r>
      <w:proofErr w:type="gramEnd"/>
      <w:r w:rsidR="009545A0" w:rsidRPr="001351B6">
        <w:rPr>
          <w:rFonts w:ascii="標楷體" w:eastAsia="標楷體" w:hAnsi="標楷體" w:cs="Tahoma"/>
          <w:b/>
          <w:color w:val="FF0000"/>
          <w:sz w:val="18"/>
          <w:szCs w:val="18"/>
        </w:rPr>
        <w:t>範圍？請從材料、光學原理說明(20%)</w:t>
      </w:r>
    </w:p>
    <w:p w:rsidR="00B87717" w:rsidRPr="001351B6" w:rsidRDefault="00B87717" w:rsidP="00B87717">
      <w:pPr>
        <w:pStyle w:val="a4"/>
        <w:numPr>
          <w:ilvl w:val="0"/>
          <w:numId w:val="2"/>
        </w:numPr>
        <w:ind w:leftChars="0"/>
        <w:rPr>
          <w:rFonts w:ascii="標楷體" w:eastAsia="標楷體" w:hAnsi="標楷體" w:cs="Tahoma" w:hint="eastAsia"/>
          <w:sz w:val="18"/>
          <w:szCs w:val="18"/>
        </w:rPr>
      </w:pPr>
      <w:r w:rsidRPr="001351B6">
        <w:rPr>
          <w:rFonts w:ascii="標楷體" w:eastAsia="標楷體" w:hAnsi="標楷體" w:cs="Tahoma"/>
          <w:sz w:val="18"/>
          <w:szCs w:val="18"/>
        </w:rPr>
        <w:t>請說明光纖使用雷射波長範圍為何限定在</w:t>
      </w:r>
      <w:proofErr w:type="gramStart"/>
      <w:r w:rsidRPr="001351B6">
        <w:rPr>
          <w:rFonts w:ascii="標楷體" w:eastAsia="標楷體" w:hAnsi="標楷體" w:cs="Tahoma"/>
          <w:sz w:val="18"/>
          <w:szCs w:val="18"/>
        </w:rPr>
        <w:t>近紅外</w:t>
      </w:r>
      <w:proofErr w:type="gramEnd"/>
      <w:r w:rsidRPr="001351B6">
        <w:rPr>
          <w:rFonts w:ascii="標楷體" w:eastAsia="標楷體" w:hAnsi="標楷體" w:cs="Tahoma"/>
          <w:sz w:val="18"/>
          <w:szCs w:val="18"/>
        </w:rPr>
        <w:t>範圍？</w:t>
      </w:r>
    </w:p>
    <w:p w:rsidR="00B87717" w:rsidRPr="001351B6" w:rsidRDefault="00B87717" w:rsidP="00B87717">
      <w:pPr>
        <w:rPr>
          <w:rFonts w:ascii="標楷體" w:eastAsia="標楷體" w:hAnsi="標楷體" w:cs="新細明體" w:hint="eastAsia"/>
          <w:kern w:val="0"/>
          <w:sz w:val="18"/>
          <w:szCs w:val="18"/>
        </w:rPr>
      </w:pPr>
      <w:r w:rsidRPr="001351B6">
        <w:rPr>
          <w:rFonts w:ascii="標楷體" w:eastAsia="標楷體" w:hAnsi="標楷體" w:cs="新細明體" w:hint="eastAsia"/>
          <w:kern w:val="0"/>
          <w:sz w:val="18"/>
          <w:szCs w:val="18"/>
        </w:rPr>
        <w:t xml:space="preserve">   </w:t>
      </w:r>
      <w:r w:rsidRPr="001351B6">
        <w:rPr>
          <w:rFonts w:ascii="標楷體" w:eastAsia="標楷體" w:hAnsi="標楷體" w:cs="新細明體"/>
          <w:kern w:val="0"/>
          <w:sz w:val="18"/>
          <w:szCs w:val="18"/>
        </w:rPr>
        <w:t>單模光纖的材料色散</w:t>
      </w:r>
      <w:proofErr w:type="gramStart"/>
      <w:r w:rsidRPr="001351B6">
        <w:rPr>
          <w:rFonts w:ascii="標楷體" w:eastAsia="標楷體" w:hAnsi="標楷體" w:cs="新細明體"/>
          <w:kern w:val="0"/>
          <w:sz w:val="18"/>
          <w:szCs w:val="18"/>
        </w:rPr>
        <w:t>和波導色散</w:t>
      </w:r>
      <w:proofErr w:type="gramEnd"/>
      <w:r w:rsidRPr="001351B6">
        <w:rPr>
          <w:rFonts w:ascii="標楷體" w:eastAsia="標楷體" w:hAnsi="標楷體" w:cs="新細明體"/>
          <w:kern w:val="0"/>
          <w:sz w:val="18"/>
          <w:szCs w:val="18"/>
        </w:rPr>
        <w:t>一為正、一為負，大小也正好相等。這就是說在1.31μm波長處，單模光纖的總色散為零。從光纖的損耗特性來看，1.31μm處正好是光纖的一個低損耗窗口。這樣，1.31μm波長區就成了光纖通信的一個很理想的工作窗口，也是現在實用光纖通信系統的主要工作波段。</w:t>
      </w:r>
    </w:p>
    <w:p w:rsidR="00B87717" w:rsidRPr="001351B6" w:rsidRDefault="00B87717" w:rsidP="00B87717">
      <w:pPr>
        <w:pStyle w:val="a4"/>
        <w:numPr>
          <w:ilvl w:val="0"/>
          <w:numId w:val="2"/>
        </w:numPr>
        <w:ind w:leftChars="0"/>
        <w:rPr>
          <w:rFonts w:ascii="標楷體" w:eastAsia="標楷體" w:hAnsi="標楷體" w:cs="Tahoma" w:hint="eastAsia"/>
          <w:sz w:val="18"/>
          <w:szCs w:val="18"/>
        </w:rPr>
      </w:pPr>
      <w:r w:rsidRPr="001351B6">
        <w:rPr>
          <w:rFonts w:ascii="標楷體" w:eastAsia="標楷體" w:hAnsi="標楷體" w:cs="Tahoma"/>
          <w:sz w:val="18"/>
          <w:szCs w:val="18"/>
        </w:rPr>
        <w:t>請從材料、光學原理</w:t>
      </w:r>
    </w:p>
    <w:p w:rsidR="00B87717" w:rsidRPr="001351B6" w:rsidRDefault="00B87717" w:rsidP="00B87717">
      <w:pPr>
        <w:pStyle w:val="Web"/>
        <w:shd w:val="clear" w:color="auto" w:fill="FFFFFF"/>
        <w:spacing w:before="0" w:beforeAutospacing="0" w:after="0" w:afterAutospacing="0" w:line="420" w:lineRule="atLeast"/>
        <w:textAlignment w:val="baseline"/>
        <w:rPr>
          <w:rFonts w:ascii="標楷體" w:eastAsia="標楷體" w:hAnsi="標楷體"/>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hint="eastAsia"/>
          <w:sz w:val="18"/>
          <w:szCs w:val="18"/>
        </w:rPr>
        <w:t>A</w:t>
      </w:r>
      <w:r w:rsidRPr="001351B6">
        <w:rPr>
          <w:rFonts w:ascii="標楷體" w:eastAsia="標楷體" w:hAnsi="標楷體" w:hint="eastAsia"/>
          <w:sz w:val="18"/>
          <w:szCs w:val="18"/>
        </w:rPr>
        <w:t>、光纖傳輸的原理：</w:t>
      </w:r>
      <w:r w:rsidRPr="001351B6">
        <w:rPr>
          <w:rFonts w:ascii="標楷體" w:eastAsia="標楷體" w:hAnsi="標楷體" w:hint="eastAsia"/>
          <w:sz w:val="18"/>
          <w:szCs w:val="18"/>
          <w:bdr w:val="none" w:sz="0" w:space="0" w:color="auto" w:frame="1"/>
        </w:rPr>
        <w:br/>
      </w:r>
      <w:r w:rsidRPr="001351B6">
        <w:rPr>
          <w:rFonts w:ascii="標楷體" w:eastAsia="標楷體" w:hAnsi="標楷體" w:hint="eastAsia"/>
          <w:sz w:val="18"/>
          <w:szCs w:val="18"/>
        </w:rPr>
        <w:t xml:space="preserve">   </w:t>
      </w:r>
      <w:r w:rsidRPr="001351B6">
        <w:rPr>
          <w:rFonts w:ascii="標楷體" w:eastAsia="標楷體" w:hAnsi="標楷體" w:hint="eastAsia"/>
          <w:sz w:val="18"/>
          <w:szCs w:val="18"/>
        </w:rPr>
        <w:t>一般的光纖維是由導</w:t>
      </w:r>
      <w:proofErr w:type="gramStart"/>
      <w:r w:rsidRPr="001351B6">
        <w:rPr>
          <w:rFonts w:ascii="標楷體" w:eastAsia="標楷體" w:hAnsi="標楷體" w:hint="eastAsia"/>
          <w:sz w:val="18"/>
          <w:szCs w:val="18"/>
        </w:rPr>
        <w:t>光芯材</w:t>
      </w:r>
      <w:proofErr w:type="gramEnd"/>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core</w:t>
      </w:r>
      <w:r w:rsidRPr="001351B6">
        <w:rPr>
          <w:rFonts w:ascii="標楷體" w:eastAsia="標楷體" w:hAnsi="標楷體" w:hint="eastAsia"/>
          <w:sz w:val="18"/>
          <w:szCs w:val="18"/>
        </w:rPr>
        <w:t>）與覆蓋膜（</w:t>
      </w:r>
      <w:r w:rsidRPr="001351B6">
        <w:rPr>
          <w:rFonts w:ascii="標楷體" w:eastAsia="標楷體" w:hAnsi="標楷體" w:hint="eastAsia"/>
          <w:sz w:val="18"/>
          <w:szCs w:val="18"/>
          <w:bdr w:val="none" w:sz="0" w:space="0" w:color="auto" w:frame="1"/>
        </w:rPr>
        <w:t>clad</w:t>
      </w:r>
      <w:r w:rsidRPr="001351B6">
        <w:rPr>
          <w:rFonts w:ascii="標楷體" w:eastAsia="標楷體" w:hAnsi="標楷體" w:hint="eastAsia"/>
          <w:sz w:val="18"/>
          <w:szCs w:val="18"/>
        </w:rPr>
        <w:t>）兩種材料所組成，因此依所使用材料的折射率可分為全反射型（</w:t>
      </w:r>
      <w:r w:rsidRPr="001351B6">
        <w:rPr>
          <w:rFonts w:ascii="標楷體" w:eastAsia="標楷體" w:hAnsi="標楷體" w:hint="eastAsia"/>
          <w:sz w:val="18"/>
          <w:szCs w:val="18"/>
          <w:bdr w:val="none" w:sz="0" w:space="0" w:color="auto" w:frame="1"/>
        </w:rPr>
        <w:t>Step-Index</w:t>
      </w:r>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SI</w:t>
      </w:r>
      <w:r w:rsidRPr="001351B6">
        <w:rPr>
          <w:rFonts w:ascii="標楷體" w:eastAsia="標楷體" w:hAnsi="標楷體" w:hint="eastAsia"/>
          <w:sz w:val="18"/>
          <w:szCs w:val="18"/>
        </w:rPr>
        <w:t>）與</w:t>
      </w:r>
      <w:proofErr w:type="gramStart"/>
      <w:r w:rsidRPr="001351B6">
        <w:rPr>
          <w:rFonts w:ascii="標楷體" w:eastAsia="標楷體" w:hAnsi="標楷體" w:hint="eastAsia"/>
          <w:sz w:val="18"/>
          <w:szCs w:val="18"/>
        </w:rPr>
        <w:t>集束型</w:t>
      </w:r>
      <w:proofErr w:type="gramEnd"/>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 xml:space="preserve">Grad </w:t>
      </w:r>
      <w:proofErr w:type="gramStart"/>
      <w:r w:rsidRPr="001351B6">
        <w:rPr>
          <w:rFonts w:ascii="標楷體" w:eastAsia="標楷體" w:hAnsi="標楷體" w:hint="eastAsia"/>
          <w:sz w:val="18"/>
          <w:szCs w:val="18"/>
          <w:bdr w:val="none" w:sz="0" w:space="0" w:color="auto" w:frame="1"/>
        </w:rPr>
        <w:t>–</w:t>
      </w:r>
      <w:proofErr w:type="spellStart"/>
      <w:proofErr w:type="gramEnd"/>
      <w:r w:rsidRPr="001351B6">
        <w:rPr>
          <w:rFonts w:ascii="標楷體" w:eastAsia="標楷體" w:hAnsi="標楷體" w:hint="eastAsia"/>
          <w:sz w:val="18"/>
          <w:szCs w:val="18"/>
          <w:bdr w:val="none" w:sz="0" w:space="0" w:color="auto" w:frame="1"/>
        </w:rPr>
        <w:t>lndex</w:t>
      </w:r>
      <w:proofErr w:type="spellEnd"/>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GI</w:t>
      </w:r>
      <w:r w:rsidRPr="001351B6">
        <w:rPr>
          <w:rFonts w:ascii="標楷體" w:eastAsia="標楷體" w:hAnsi="標楷體" w:hint="eastAsia"/>
          <w:sz w:val="18"/>
          <w:szCs w:val="18"/>
        </w:rPr>
        <w:t>）兩型。</w:t>
      </w:r>
      <w:r w:rsidRPr="001351B6">
        <w:rPr>
          <w:rFonts w:ascii="標楷體" w:eastAsia="標楷體" w:hAnsi="標楷體" w:hint="eastAsia"/>
          <w:sz w:val="18"/>
          <w:szCs w:val="18"/>
          <w:bdr w:val="none" w:sz="0" w:space="0" w:color="auto" w:frame="1"/>
        </w:rPr>
        <w:t>SI</w:t>
      </w:r>
      <w:r w:rsidRPr="001351B6">
        <w:rPr>
          <w:rStyle w:val="apple-converted-space"/>
          <w:rFonts w:ascii="標楷體" w:eastAsia="標楷體" w:hAnsi="標楷體" w:hint="eastAsia"/>
          <w:sz w:val="18"/>
          <w:szCs w:val="18"/>
          <w:bdr w:val="none" w:sz="0" w:space="0" w:color="auto" w:frame="1"/>
        </w:rPr>
        <w:t> </w:t>
      </w:r>
      <w:r w:rsidRPr="001351B6">
        <w:rPr>
          <w:rFonts w:ascii="標楷體" w:eastAsia="標楷體" w:hAnsi="標楷體" w:hint="eastAsia"/>
          <w:sz w:val="18"/>
          <w:szCs w:val="18"/>
        </w:rPr>
        <w:t>型的外層覆蓋膜折射率比芯材</w:t>
      </w:r>
      <w:r w:rsidRPr="001351B6">
        <w:rPr>
          <w:rFonts w:ascii="標楷體" w:eastAsia="標楷體" w:hAnsi="標楷體" w:hint="eastAsia"/>
          <w:sz w:val="18"/>
          <w:szCs w:val="18"/>
        </w:rPr>
        <w:lastRenderedPageBreak/>
        <w:t>折射率低，入射光在此兩界間起全反射來傳送光能，目前市售的塑膠光纖維多屬於</w:t>
      </w:r>
      <w:r w:rsidRPr="001351B6">
        <w:rPr>
          <w:rFonts w:ascii="標楷體" w:eastAsia="標楷體" w:hAnsi="標楷體" w:hint="eastAsia"/>
          <w:sz w:val="18"/>
          <w:szCs w:val="18"/>
          <w:bdr w:val="none" w:sz="0" w:space="0" w:color="auto" w:frame="1"/>
        </w:rPr>
        <w:t>SI</w:t>
      </w:r>
      <w:r w:rsidRPr="001351B6">
        <w:rPr>
          <w:rFonts w:ascii="標楷體" w:eastAsia="標楷體" w:hAnsi="標楷體" w:hint="eastAsia"/>
          <w:sz w:val="18"/>
          <w:szCs w:val="18"/>
        </w:rPr>
        <w:t>型，芯材料為聚甲基丙烯酸甲酯（</w:t>
      </w:r>
      <w:r w:rsidRPr="001351B6">
        <w:rPr>
          <w:rFonts w:ascii="標楷體" w:eastAsia="標楷體" w:hAnsi="標楷體" w:hint="eastAsia"/>
          <w:sz w:val="18"/>
          <w:szCs w:val="18"/>
          <w:bdr w:val="none" w:sz="0" w:space="0" w:color="auto" w:frame="1"/>
        </w:rPr>
        <w:t>Po1ymethyl methacrylate</w:t>
      </w:r>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PMMA</w:t>
      </w:r>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GI</w:t>
      </w:r>
      <w:proofErr w:type="gramStart"/>
      <w:r w:rsidRPr="001351B6">
        <w:rPr>
          <w:rFonts w:ascii="標楷體" w:eastAsia="標楷體" w:hAnsi="標楷體" w:hint="eastAsia"/>
          <w:sz w:val="18"/>
          <w:szCs w:val="18"/>
        </w:rPr>
        <w:t>型是芯的</w:t>
      </w:r>
      <w:proofErr w:type="gramEnd"/>
      <w:r w:rsidRPr="001351B6">
        <w:rPr>
          <w:rFonts w:ascii="標楷體" w:eastAsia="標楷體" w:hAnsi="標楷體" w:hint="eastAsia"/>
          <w:sz w:val="18"/>
          <w:szCs w:val="18"/>
        </w:rPr>
        <w:t>折射率從纖維中心向外連續遞減，此種設計使得光沿著芯的</w:t>
      </w:r>
      <w:proofErr w:type="gramStart"/>
      <w:r w:rsidRPr="001351B6">
        <w:rPr>
          <w:rFonts w:ascii="標楷體" w:eastAsia="標楷體" w:hAnsi="標楷體" w:hint="eastAsia"/>
          <w:sz w:val="18"/>
          <w:szCs w:val="18"/>
        </w:rPr>
        <w:t>中心軸以曲線</w:t>
      </w:r>
      <w:proofErr w:type="gramEnd"/>
      <w:r w:rsidRPr="001351B6">
        <w:rPr>
          <w:rFonts w:ascii="標楷體" w:eastAsia="標楷體" w:hAnsi="標楷體" w:hint="eastAsia"/>
          <w:sz w:val="18"/>
          <w:szCs w:val="18"/>
        </w:rPr>
        <w:t>向</w:t>
      </w:r>
      <w:proofErr w:type="gramStart"/>
      <w:r w:rsidRPr="001351B6">
        <w:rPr>
          <w:rFonts w:ascii="標楷體" w:eastAsia="標楷體" w:hAnsi="標楷體" w:hint="eastAsia"/>
          <w:sz w:val="18"/>
          <w:szCs w:val="18"/>
        </w:rPr>
        <w:t>中心軸集束</w:t>
      </w:r>
      <w:proofErr w:type="gramEnd"/>
      <w:r w:rsidRPr="001351B6">
        <w:rPr>
          <w:rFonts w:ascii="標楷體" w:eastAsia="標楷體" w:hAnsi="標楷體" w:hint="eastAsia"/>
          <w:sz w:val="18"/>
          <w:szCs w:val="18"/>
        </w:rPr>
        <w:t>傳送，如新的塑膠光纖的材質氟化聚合物則屬於</w:t>
      </w:r>
      <w:r w:rsidRPr="001351B6">
        <w:rPr>
          <w:rFonts w:ascii="標楷體" w:eastAsia="標楷體" w:hAnsi="標楷體" w:hint="eastAsia"/>
          <w:sz w:val="18"/>
          <w:szCs w:val="18"/>
          <w:bdr w:val="none" w:sz="0" w:space="0" w:color="auto" w:frame="1"/>
        </w:rPr>
        <w:t>GI</w:t>
      </w:r>
      <w:r w:rsidRPr="001351B6">
        <w:rPr>
          <w:rFonts w:ascii="標楷體" w:eastAsia="標楷體" w:hAnsi="標楷體" w:hint="eastAsia"/>
          <w:sz w:val="18"/>
          <w:szCs w:val="18"/>
        </w:rPr>
        <w:t>型。</w:t>
      </w:r>
    </w:p>
    <w:p w:rsidR="00B87717" w:rsidRPr="001351B6" w:rsidRDefault="00B87717" w:rsidP="00B87717">
      <w:pPr>
        <w:pStyle w:val="Web"/>
        <w:shd w:val="clear" w:color="auto" w:fill="FFFFFF"/>
        <w:spacing w:before="0" w:beforeAutospacing="0" w:after="0" w:afterAutospacing="0" w:line="420" w:lineRule="atLeast"/>
        <w:textAlignment w:val="baseline"/>
        <w:rPr>
          <w:rFonts w:ascii="標楷體" w:eastAsia="標楷體" w:hAnsi="標楷體" w:hint="eastAsia"/>
          <w:sz w:val="18"/>
          <w:szCs w:val="18"/>
        </w:rPr>
      </w:pPr>
      <w:r w:rsidRPr="001351B6">
        <w:rPr>
          <w:rFonts w:ascii="標楷體" w:eastAsia="標楷體" w:hAnsi="標楷體" w:hint="eastAsia"/>
          <w:sz w:val="18"/>
          <w:szCs w:val="18"/>
        </w:rPr>
        <w:t>B</w:t>
      </w:r>
      <w:r w:rsidRPr="001351B6">
        <w:rPr>
          <w:rFonts w:ascii="標楷體" w:eastAsia="標楷體" w:hAnsi="標楷體" w:hint="eastAsia"/>
          <w:sz w:val="18"/>
          <w:szCs w:val="18"/>
        </w:rPr>
        <w:t>、光纖的材料：</w:t>
      </w:r>
      <w:r w:rsidRPr="001351B6">
        <w:rPr>
          <w:rFonts w:ascii="標楷體" w:eastAsia="標楷體" w:hAnsi="標楷體" w:hint="eastAsia"/>
          <w:sz w:val="18"/>
          <w:szCs w:val="18"/>
          <w:bdr w:val="none" w:sz="0" w:space="0" w:color="auto" w:frame="1"/>
        </w:rPr>
        <w:br/>
      </w:r>
      <w:r w:rsidRPr="001351B6">
        <w:rPr>
          <w:rFonts w:ascii="標楷體" w:eastAsia="標楷體" w:hAnsi="標楷體" w:hint="eastAsia"/>
          <w:sz w:val="18"/>
          <w:szCs w:val="18"/>
        </w:rPr>
        <w:t>光纖的材料分成三類：</w:t>
      </w:r>
      <w:r w:rsidRPr="001351B6">
        <w:rPr>
          <w:rFonts w:ascii="標楷體" w:eastAsia="標楷體" w:hAnsi="標楷體" w:hint="eastAsia"/>
          <w:sz w:val="18"/>
          <w:szCs w:val="18"/>
          <w:bdr w:val="none" w:sz="0" w:space="0" w:color="auto" w:frame="1"/>
        </w:rPr>
        <w:br/>
      </w:r>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1</w:t>
      </w:r>
      <w:r w:rsidRPr="001351B6">
        <w:rPr>
          <w:rFonts w:ascii="標楷體" w:eastAsia="標楷體" w:hAnsi="標楷體" w:hint="eastAsia"/>
          <w:sz w:val="18"/>
          <w:szCs w:val="18"/>
        </w:rPr>
        <w:t>）玻璃光纖：玻璃核心及玻璃</w:t>
      </w:r>
      <w:proofErr w:type="gramStart"/>
      <w:r w:rsidRPr="001351B6">
        <w:rPr>
          <w:rFonts w:ascii="標楷體" w:eastAsia="標楷體" w:hAnsi="標楷體" w:hint="eastAsia"/>
          <w:sz w:val="18"/>
          <w:szCs w:val="18"/>
        </w:rPr>
        <w:t>纖</w:t>
      </w:r>
      <w:proofErr w:type="gramEnd"/>
      <w:r w:rsidRPr="001351B6">
        <w:rPr>
          <w:rFonts w:ascii="標楷體" w:eastAsia="標楷體" w:hAnsi="標楷體" w:hint="eastAsia"/>
          <w:sz w:val="18"/>
          <w:szCs w:val="18"/>
        </w:rPr>
        <w:t>衣（光纖的玻璃是非常純的二氧化矽或溶解石英</w:t>
      </w:r>
      <w:r w:rsidRPr="001351B6">
        <w:rPr>
          <w:rFonts w:ascii="標楷體" w:eastAsia="標楷體" w:hAnsi="標楷體" w:hint="eastAsia"/>
          <w:sz w:val="18"/>
          <w:szCs w:val="18"/>
          <w:bdr w:val="none" w:sz="0" w:space="0" w:color="auto" w:frame="1"/>
        </w:rPr>
        <w:t>,</w:t>
      </w:r>
      <w:r w:rsidRPr="001351B6">
        <w:rPr>
          <w:rFonts w:ascii="標楷體" w:eastAsia="標楷體" w:hAnsi="標楷體" w:hint="eastAsia"/>
          <w:sz w:val="18"/>
          <w:szCs w:val="18"/>
        </w:rPr>
        <w:t>再參雜其他化學原料以達到所須的折射率</w:t>
      </w:r>
      <w:r w:rsidRPr="001351B6">
        <w:rPr>
          <w:rFonts w:ascii="標楷體" w:eastAsia="標楷體" w:hAnsi="標楷體" w:hint="eastAsia"/>
          <w:sz w:val="18"/>
          <w:szCs w:val="18"/>
          <w:bdr w:val="none" w:sz="0" w:space="0" w:color="auto" w:frame="1"/>
        </w:rPr>
        <w:t>,</w:t>
      </w:r>
      <w:r w:rsidRPr="001351B6">
        <w:rPr>
          <w:rFonts w:ascii="標楷體" w:eastAsia="標楷體" w:hAnsi="標楷體" w:hint="eastAsia"/>
          <w:sz w:val="18"/>
          <w:szCs w:val="18"/>
        </w:rPr>
        <w:t>如鍺或磷可增加折射率，硼則減少折射率）。</w:t>
      </w:r>
      <w:r w:rsidRPr="001351B6">
        <w:rPr>
          <w:rFonts w:ascii="標楷體" w:eastAsia="標楷體" w:hAnsi="標楷體" w:hint="eastAsia"/>
          <w:sz w:val="18"/>
          <w:szCs w:val="18"/>
          <w:bdr w:val="none" w:sz="0" w:space="0" w:color="auto" w:frame="1"/>
        </w:rPr>
        <w:br/>
      </w:r>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2</w:t>
      </w:r>
      <w:r w:rsidRPr="001351B6">
        <w:rPr>
          <w:rFonts w:ascii="標楷體" w:eastAsia="標楷體" w:hAnsi="標楷體" w:hint="eastAsia"/>
          <w:sz w:val="18"/>
          <w:szCs w:val="18"/>
        </w:rPr>
        <w:t>）</w:t>
      </w:r>
      <w:proofErr w:type="gramStart"/>
      <w:r w:rsidRPr="001351B6">
        <w:rPr>
          <w:rFonts w:ascii="標楷體" w:eastAsia="標楷體" w:hAnsi="標楷體" w:hint="eastAsia"/>
          <w:sz w:val="18"/>
          <w:szCs w:val="18"/>
        </w:rPr>
        <w:t>膠套矽光纖</w:t>
      </w:r>
      <w:proofErr w:type="gramEnd"/>
      <w:r w:rsidRPr="001351B6">
        <w:rPr>
          <w:rFonts w:ascii="標楷體" w:eastAsia="標楷體" w:hAnsi="標楷體" w:hint="eastAsia"/>
          <w:sz w:val="18"/>
          <w:szCs w:val="18"/>
        </w:rPr>
        <w:t>：玻璃核心及塑膠</w:t>
      </w:r>
      <w:proofErr w:type="gramStart"/>
      <w:r w:rsidRPr="001351B6">
        <w:rPr>
          <w:rFonts w:ascii="標楷體" w:eastAsia="標楷體" w:hAnsi="標楷體" w:hint="eastAsia"/>
          <w:sz w:val="18"/>
          <w:szCs w:val="18"/>
        </w:rPr>
        <w:t>纖</w:t>
      </w:r>
      <w:proofErr w:type="gramEnd"/>
      <w:r w:rsidRPr="001351B6">
        <w:rPr>
          <w:rFonts w:ascii="標楷體" w:eastAsia="標楷體" w:hAnsi="標楷體" w:hint="eastAsia"/>
          <w:sz w:val="18"/>
          <w:szCs w:val="18"/>
        </w:rPr>
        <w:t>衣。</w:t>
      </w:r>
      <w:r w:rsidRPr="001351B6">
        <w:rPr>
          <w:rFonts w:ascii="標楷體" w:eastAsia="標楷體" w:hAnsi="標楷體" w:hint="eastAsia"/>
          <w:sz w:val="18"/>
          <w:szCs w:val="18"/>
          <w:bdr w:val="none" w:sz="0" w:space="0" w:color="auto" w:frame="1"/>
        </w:rPr>
        <w:br/>
      </w:r>
      <w:r w:rsidRPr="001351B6">
        <w:rPr>
          <w:rFonts w:ascii="標楷體" w:eastAsia="標楷體" w:hAnsi="標楷體" w:hint="eastAsia"/>
          <w:sz w:val="18"/>
          <w:szCs w:val="18"/>
        </w:rPr>
        <w:t>（</w:t>
      </w:r>
      <w:r w:rsidRPr="001351B6">
        <w:rPr>
          <w:rFonts w:ascii="標楷體" w:eastAsia="標楷體" w:hAnsi="標楷體" w:hint="eastAsia"/>
          <w:sz w:val="18"/>
          <w:szCs w:val="18"/>
          <w:bdr w:val="none" w:sz="0" w:space="0" w:color="auto" w:frame="1"/>
        </w:rPr>
        <w:t>3</w:t>
      </w:r>
      <w:r w:rsidRPr="001351B6">
        <w:rPr>
          <w:rFonts w:ascii="標楷體" w:eastAsia="標楷體" w:hAnsi="標楷體" w:hint="eastAsia"/>
          <w:sz w:val="18"/>
          <w:szCs w:val="18"/>
        </w:rPr>
        <w:t>）塑膠光纖：塑膠核心及塑膠</w:t>
      </w:r>
      <w:proofErr w:type="gramStart"/>
      <w:r w:rsidRPr="001351B6">
        <w:rPr>
          <w:rFonts w:ascii="標楷體" w:eastAsia="標楷體" w:hAnsi="標楷體" w:hint="eastAsia"/>
          <w:sz w:val="18"/>
          <w:szCs w:val="18"/>
        </w:rPr>
        <w:t>纖</w:t>
      </w:r>
      <w:proofErr w:type="gramEnd"/>
      <w:r w:rsidRPr="001351B6">
        <w:rPr>
          <w:rFonts w:ascii="標楷體" w:eastAsia="標楷體" w:hAnsi="標楷體" w:hint="eastAsia"/>
          <w:sz w:val="18"/>
          <w:szCs w:val="18"/>
        </w:rPr>
        <w:t>衣。</w:t>
      </w:r>
    </w:p>
    <w:p w:rsidR="00180113" w:rsidRPr="001351B6" w:rsidRDefault="009545A0" w:rsidP="00B87717">
      <w:pPr>
        <w:rPr>
          <w:rFonts w:ascii="標楷體" w:eastAsia="標楷體" w:hAnsi="標楷體" w:cs="Tahoma" w:hint="eastAsia"/>
          <w:b/>
          <w:color w:val="FF0000"/>
          <w:sz w:val="18"/>
          <w:szCs w:val="18"/>
        </w:rPr>
      </w:pPr>
      <w:r w:rsidRPr="001351B6">
        <w:rPr>
          <w:rFonts w:ascii="標楷體" w:eastAsia="標楷體" w:hAnsi="標楷體" w:cs="Tahoma"/>
          <w:sz w:val="18"/>
          <w:szCs w:val="18"/>
        </w:rPr>
        <w:br/>
      </w:r>
      <w:r w:rsidRPr="001351B6">
        <w:rPr>
          <w:rFonts w:ascii="標楷體" w:eastAsia="標楷體" w:hAnsi="標楷體" w:cs="Tahoma"/>
          <w:b/>
          <w:color w:val="FF0000"/>
          <w:sz w:val="18"/>
          <w:szCs w:val="18"/>
        </w:rPr>
        <w:t>3.LED在高亮度的發展上，從內部與外部效率有那些作法，從學理上，LED亮度的最大極限為何？(20%)</w:t>
      </w:r>
    </w:p>
    <w:p w:rsidR="00180113" w:rsidRPr="001351B6" w:rsidRDefault="00180113" w:rsidP="00B87717">
      <w:pPr>
        <w:rPr>
          <w:rFonts w:ascii="標楷體" w:eastAsia="標楷體" w:hAnsi="標楷體" w:cs="Tahoma" w:hint="eastAsia"/>
          <w:sz w:val="18"/>
          <w:szCs w:val="18"/>
        </w:rPr>
      </w:pPr>
      <w:r w:rsidRPr="001351B6">
        <w:rPr>
          <w:rFonts w:ascii="標楷體" w:eastAsia="標楷體" w:hAnsi="標楷體" w:cs="Tahoma" w:hint="eastAsia"/>
          <w:sz w:val="18"/>
          <w:szCs w:val="18"/>
        </w:rPr>
        <w:t>一、</w:t>
      </w:r>
      <w:r w:rsidRPr="001351B6">
        <w:rPr>
          <w:rFonts w:ascii="標楷體" w:eastAsia="標楷體" w:hAnsi="標楷體" w:cs="Tahoma"/>
          <w:sz w:val="18"/>
          <w:szCs w:val="18"/>
        </w:rPr>
        <w:t>LED在高亮度的發展上，從內部與外部效率有那些作法</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LED照明燈具技術為一種系統整合的概念，其系統中心為LED光源，</w:t>
      </w:r>
      <w:r w:rsidRPr="001351B6">
        <w:rPr>
          <w:rFonts w:ascii="標楷體" w:eastAsia="標楷體" w:hAnsi="標楷體" w:cs="Tahoma" w:hint="eastAsia"/>
          <w:sz w:val="18"/>
          <w:szCs w:val="18"/>
        </w:rPr>
        <w:t>LED</w:t>
      </w:r>
      <w:r w:rsidRPr="001351B6">
        <w:rPr>
          <w:rFonts w:ascii="標楷體" w:eastAsia="標楷體" w:hAnsi="標楷體" w:cs="Tahoma" w:hint="eastAsia"/>
          <w:sz w:val="18"/>
          <w:szCs w:val="18"/>
        </w:rPr>
        <w:t>光源技術目標為提供更好的發光效率，更低</w:t>
      </w:r>
      <w:proofErr w:type="gramStart"/>
      <w:r w:rsidRPr="001351B6">
        <w:rPr>
          <w:rFonts w:ascii="標楷體" w:eastAsia="標楷體" w:hAnsi="標楷體" w:cs="Tahoma" w:hint="eastAsia"/>
          <w:sz w:val="18"/>
          <w:szCs w:val="18"/>
        </w:rPr>
        <w:t>的熱阻</w:t>
      </w:r>
      <w:proofErr w:type="gramEnd"/>
      <w:r w:rsidRPr="001351B6">
        <w:rPr>
          <w:rFonts w:ascii="標楷體" w:eastAsia="標楷體" w:hAnsi="標楷體" w:cs="Tahoma" w:hint="eastAsia"/>
          <w:sz w:val="18"/>
          <w:szCs w:val="18"/>
        </w:rPr>
        <w:t>，更佳的光譜特性，如</w:t>
      </w:r>
      <w:proofErr w:type="gramStart"/>
      <w:r w:rsidRPr="001351B6">
        <w:rPr>
          <w:rFonts w:ascii="標楷體" w:eastAsia="標楷體" w:hAnsi="標楷體" w:cs="Tahoma" w:hint="eastAsia"/>
          <w:sz w:val="18"/>
          <w:szCs w:val="18"/>
        </w:rPr>
        <w:t>演色性及</w:t>
      </w:r>
      <w:proofErr w:type="gramEnd"/>
      <w:r w:rsidRPr="001351B6">
        <w:rPr>
          <w:rFonts w:ascii="標楷體" w:eastAsia="標楷體" w:hAnsi="標楷體" w:cs="Tahoma" w:hint="eastAsia"/>
          <w:sz w:val="18"/>
          <w:szCs w:val="18"/>
        </w:rPr>
        <w:t>相關色溫等，以光源為主體可將LED照明燈具展開4項技術的整合，分別為光學、電控、散熱與機構，光學技術目的為替照明燈具設計符合需求的燈具</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光型，透過光學分析及模擬並且利用光學元件將光源的光型轉換為燈具需求的光型；</w:t>
      </w:r>
      <w:proofErr w:type="gramStart"/>
      <w:r w:rsidRPr="001351B6">
        <w:rPr>
          <w:rFonts w:ascii="標楷體" w:eastAsia="標楷體" w:hAnsi="標楷體" w:cs="Tahoma" w:hint="eastAsia"/>
          <w:sz w:val="18"/>
          <w:szCs w:val="18"/>
        </w:rPr>
        <w:t>電控則可</w:t>
      </w:r>
      <w:proofErr w:type="gramEnd"/>
      <w:r w:rsidRPr="001351B6">
        <w:rPr>
          <w:rFonts w:ascii="標楷體" w:eastAsia="標楷體" w:hAnsi="標楷體" w:cs="Tahoma" w:hint="eastAsia"/>
          <w:sz w:val="18"/>
          <w:szCs w:val="18"/>
        </w:rPr>
        <w:t>大致分為電源驅動及控制系統，電源驅動目的為將外部電源轉換為LED所需求的電壓或電流，控制系統則可以讓燈具結合傳輸及數位化操作，賦予燈具生命；由於LED光源在發光的同時也產生大量的廢熱，因為散熱結構設計將使得LED燈具與光源保持適當的溫升，以避免減低效能及壽命；由於LED</w:t>
      </w:r>
      <w:proofErr w:type="gramStart"/>
      <w:r w:rsidRPr="001351B6">
        <w:rPr>
          <w:rFonts w:ascii="標楷體" w:eastAsia="標楷體" w:hAnsi="標楷體" w:cs="Tahoma" w:hint="eastAsia"/>
          <w:sz w:val="18"/>
          <w:szCs w:val="18"/>
        </w:rPr>
        <w:t>燈源體積</w:t>
      </w:r>
      <w:proofErr w:type="gramEnd"/>
      <w:r w:rsidRPr="001351B6">
        <w:rPr>
          <w:rFonts w:ascii="標楷體" w:eastAsia="標楷體" w:hAnsi="標楷體" w:cs="Tahoma" w:hint="eastAsia"/>
          <w:sz w:val="18"/>
          <w:szCs w:val="18"/>
        </w:rPr>
        <w:t>小，使用變化</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大，因此機構設計可以讓LED燈具有別於傳統螢光燈或HID燈具，展現更多樣化的連接方式，因此LED照明燈具不論是如圖1的取代式燈泡或者是新一代的LED照明模組，皆為上述技術的整合，由於LED產品的普及率尚未達到飽和，所以各家廠商在光源及光機電熱的技術都在繼續不斷的改良及進步中，以下將簡單介紹目前各項技術的最新發展情況。</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LED晶粒:</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目前高功率高亮度LED晶粒為一般所熟知的約3V電壓驅動的低壓LED以及前陣子所推出的AC LED，</w:t>
      </w:r>
      <w:proofErr w:type="gramStart"/>
      <w:r w:rsidRPr="001351B6">
        <w:rPr>
          <w:rFonts w:ascii="標楷體" w:eastAsia="標楷體" w:hAnsi="標楷體" w:cs="Tahoma" w:hint="eastAsia"/>
          <w:sz w:val="18"/>
          <w:szCs w:val="18"/>
        </w:rPr>
        <w:t>近期晶電</w:t>
      </w:r>
      <w:proofErr w:type="gramEnd"/>
      <w:r w:rsidRPr="001351B6">
        <w:rPr>
          <w:rFonts w:ascii="標楷體" w:eastAsia="標楷體" w:hAnsi="標楷體" w:cs="Tahoma" w:hint="eastAsia"/>
          <w:sz w:val="18"/>
          <w:szCs w:val="18"/>
        </w:rPr>
        <w:t>提出的HV LED為利用自身研發的</w:t>
      </w:r>
      <w:proofErr w:type="gramStart"/>
      <w:r w:rsidRPr="001351B6">
        <w:rPr>
          <w:rFonts w:ascii="標楷體" w:eastAsia="標楷體" w:hAnsi="標楷體" w:cs="Tahoma" w:hint="eastAsia"/>
          <w:sz w:val="18"/>
          <w:szCs w:val="18"/>
        </w:rPr>
        <w:t>倒裝焊大功率</w:t>
      </w:r>
      <w:proofErr w:type="gramEnd"/>
      <w:r w:rsidRPr="001351B6">
        <w:rPr>
          <w:rFonts w:ascii="標楷體" w:eastAsia="標楷體" w:hAnsi="標楷體" w:cs="Tahoma" w:hint="eastAsia"/>
          <w:sz w:val="18"/>
          <w:szCs w:val="18"/>
        </w:rPr>
        <w:t>高壓LED芯片模組，其特色在於並沒有利用金線互連，HV LED</w:t>
      </w:r>
      <w:proofErr w:type="gramStart"/>
      <w:r w:rsidRPr="001351B6">
        <w:rPr>
          <w:rFonts w:ascii="標楷體" w:eastAsia="標楷體" w:hAnsi="標楷體" w:cs="Tahoma" w:hint="eastAsia"/>
          <w:sz w:val="18"/>
          <w:szCs w:val="18"/>
        </w:rPr>
        <w:t>單元間的互</w:t>
      </w:r>
      <w:proofErr w:type="gramEnd"/>
      <w:r w:rsidRPr="001351B6">
        <w:rPr>
          <w:rFonts w:ascii="標楷體" w:eastAsia="標楷體" w:hAnsi="標楷體" w:cs="Tahoma" w:hint="eastAsia"/>
          <w:sz w:val="18"/>
          <w:szCs w:val="18"/>
        </w:rPr>
        <w:t>聯是利用基板上的布線完成的，因此能有簡單的封裝製程及低廉的封裝成本，此高壓低電流的設計產生更佳的發光效率，在與封裝廠的合作</w:t>
      </w:r>
      <w:proofErr w:type="gramStart"/>
      <w:r w:rsidRPr="001351B6">
        <w:rPr>
          <w:rFonts w:ascii="標楷體" w:eastAsia="標楷體" w:hAnsi="標楷體" w:cs="Tahoma" w:hint="eastAsia"/>
          <w:sz w:val="18"/>
          <w:szCs w:val="18"/>
        </w:rPr>
        <w:t>下晶電</w:t>
      </w:r>
      <w:proofErr w:type="gramEnd"/>
      <w:r w:rsidRPr="001351B6">
        <w:rPr>
          <w:rFonts w:ascii="標楷體" w:eastAsia="標楷體" w:hAnsi="標楷體" w:cs="Tahoma" w:hint="eastAsia"/>
          <w:sz w:val="18"/>
          <w:szCs w:val="18"/>
        </w:rPr>
        <w:t>宣稱此產品能達到162 lm</w:t>
      </w:r>
      <w:proofErr w:type="gramStart"/>
      <w:r w:rsidRPr="001351B6">
        <w:rPr>
          <w:rFonts w:ascii="標楷體" w:eastAsia="標楷體" w:hAnsi="標楷體" w:cs="Tahoma" w:hint="eastAsia"/>
          <w:sz w:val="18"/>
          <w:szCs w:val="18"/>
        </w:rPr>
        <w:t>╱</w:t>
      </w:r>
      <w:proofErr w:type="gramEnd"/>
      <w:r w:rsidRPr="001351B6">
        <w:rPr>
          <w:rFonts w:ascii="標楷體" w:eastAsia="標楷體" w:hAnsi="標楷體" w:cs="Tahoma" w:hint="eastAsia"/>
          <w:sz w:val="18"/>
          <w:szCs w:val="18"/>
        </w:rPr>
        <w:t>W的冷白光以及</w:t>
      </w:r>
      <w:r w:rsidRPr="001351B6">
        <w:rPr>
          <w:rFonts w:ascii="標楷體" w:eastAsia="標楷體" w:hAnsi="標楷體" w:cs="Tahoma" w:hint="eastAsia"/>
          <w:sz w:val="18"/>
          <w:szCs w:val="18"/>
        </w:rPr>
        <w:t>150</w:t>
      </w:r>
      <w:r w:rsidRPr="001351B6">
        <w:rPr>
          <w:rFonts w:ascii="標楷體" w:eastAsia="標楷體" w:hAnsi="標楷體" w:cs="Tahoma" w:hint="eastAsia"/>
          <w:sz w:val="18"/>
          <w:szCs w:val="18"/>
        </w:rPr>
        <w:t>lm</w:t>
      </w:r>
      <w:proofErr w:type="gramStart"/>
      <w:r w:rsidRPr="001351B6">
        <w:rPr>
          <w:rFonts w:ascii="標楷體" w:eastAsia="標楷體" w:hAnsi="標楷體" w:cs="Tahoma" w:hint="eastAsia"/>
          <w:sz w:val="18"/>
          <w:szCs w:val="18"/>
        </w:rPr>
        <w:t>╱</w:t>
      </w:r>
      <w:proofErr w:type="gramEnd"/>
      <w:r w:rsidRPr="001351B6">
        <w:rPr>
          <w:rFonts w:ascii="標楷體" w:eastAsia="標楷體" w:hAnsi="標楷體" w:cs="Tahoma" w:hint="eastAsia"/>
          <w:sz w:val="18"/>
          <w:szCs w:val="18"/>
        </w:rPr>
        <w:t>W</w:t>
      </w:r>
      <w:proofErr w:type="gramStart"/>
      <w:r w:rsidRPr="001351B6">
        <w:rPr>
          <w:rFonts w:ascii="標楷體" w:eastAsia="標楷體" w:hAnsi="標楷體" w:cs="Tahoma" w:hint="eastAsia"/>
          <w:sz w:val="18"/>
          <w:szCs w:val="18"/>
        </w:rPr>
        <w:t>的暖白光</w:t>
      </w:r>
      <w:proofErr w:type="gramEnd"/>
      <w:r w:rsidRPr="001351B6">
        <w:rPr>
          <w:rFonts w:ascii="標楷體" w:eastAsia="標楷體" w:hAnsi="標楷體" w:cs="Tahoma" w:hint="eastAsia"/>
          <w:sz w:val="18"/>
          <w:szCs w:val="18"/>
        </w:rPr>
        <w:t>，HV LED暖白光為使用紅光整合藍光晶粒，此</w:t>
      </w:r>
      <w:proofErr w:type="gramStart"/>
      <w:r w:rsidRPr="001351B6">
        <w:rPr>
          <w:rFonts w:ascii="標楷體" w:eastAsia="標楷體" w:hAnsi="標楷體" w:cs="Tahoma" w:hint="eastAsia"/>
          <w:sz w:val="18"/>
          <w:szCs w:val="18"/>
        </w:rPr>
        <w:t>款暖白</w:t>
      </w:r>
      <w:proofErr w:type="gramEnd"/>
      <w:r w:rsidRPr="001351B6">
        <w:rPr>
          <w:rFonts w:ascii="標楷體" w:eastAsia="標楷體" w:hAnsi="標楷體" w:cs="Tahoma" w:hint="eastAsia"/>
          <w:sz w:val="18"/>
          <w:szCs w:val="18"/>
        </w:rPr>
        <w:t>光的效率比起傳統的藍光激發暖色系</w:t>
      </w:r>
      <w:proofErr w:type="gramStart"/>
      <w:r w:rsidRPr="001351B6">
        <w:rPr>
          <w:rFonts w:ascii="標楷體" w:eastAsia="標楷體" w:hAnsi="標楷體" w:cs="Tahoma" w:hint="eastAsia"/>
          <w:sz w:val="18"/>
          <w:szCs w:val="18"/>
        </w:rPr>
        <w:t>螢光粉更能</w:t>
      </w:r>
      <w:proofErr w:type="gramEnd"/>
      <w:r w:rsidRPr="001351B6">
        <w:rPr>
          <w:rFonts w:ascii="標楷體" w:eastAsia="標楷體" w:hAnsi="標楷體" w:cs="Tahoma" w:hint="eastAsia"/>
          <w:sz w:val="18"/>
          <w:szCs w:val="18"/>
        </w:rPr>
        <w:t>兼顧高效率及</w:t>
      </w:r>
      <w:proofErr w:type="gramStart"/>
      <w:r w:rsidRPr="001351B6">
        <w:rPr>
          <w:rFonts w:ascii="標楷體" w:eastAsia="標楷體" w:hAnsi="標楷體" w:cs="Tahoma" w:hint="eastAsia"/>
          <w:sz w:val="18"/>
          <w:szCs w:val="18"/>
        </w:rPr>
        <w:t>演色性</w:t>
      </w:r>
      <w:proofErr w:type="gramEnd"/>
      <w:r w:rsidRPr="001351B6">
        <w:rPr>
          <w:rFonts w:ascii="標楷體" w:eastAsia="標楷體" w:hAnsi="標楷體" w:cs="Tahoma" w:hint="eastAsia"/>
          <w:sz w:val="18"/>
          <w:szCs w:val="18"/>
        </w:rPr>
        <w:t>，其效能大約能增進</w:t>
      </w:r>
      <w:r w:rsidRPr="001351B6">
        <w:rPr>
          <w:rFonts w:ascii="標楷體" w:eastAsia="標楷體" w:hAnsi="標楷體" w:cs="Tahoma"/>
          <w:sz w:val="18"/>
          <w:szCs w:val="18"/>
        </w:rPr>
        <w:t>20</w:t>
      </w:r>
      <w:r w:rsidRPr="001351B6">
        <w:rPr>
          <w:rFonts w:ascii="Cambria Math" w:eastAsia="標楷體" w:hAnsi="Cambria Math" w:cs="Cambria Math"/>
          <w:sz w:val="18"/>
          <w:szCs w:val="18"/>
        </w:rPr>
        <w:t>∼</w:t>
      </w:r>
      <w:r w:rsidRPr="001351B6">
        <w:rPr>
          <w:rFonts w:ascii="標楷體" w:eastAsia="標楷體" w:hAnsi="標楷體" w:cs="Tahoma"/>
          <w:sz w:val="18"/>
          <w:szCs w:val="18"/>
        </w:rPr>
        <w:t>30</w:t>
      </w:r>
      <w:r w:rsidRPr="001351B6">
        <w:rPr>
          <w:rFonts w:ascii="標楷體" w:eastAsia="標楷體" w:hAnsi="標楷體" w:cs="Tahoma" w:hint="eastAsia"/>
          <w:sz w:val="18"/>
          <w:szCs w:val="18"/>
        </w:rPr>
        <w:t>％。由於</w:t>
      </w:r>
      <w:r w:rsidRPr="001351B6">
        <w:rPr>
          <w:rFonts w:ascii="標楷體" w:eastAsia="標楷體" w:hAnsi="標楷體" w:cs="Tahoma"/>
          <w:sz w:val="18"/>
          <w:szCs w:val="18"/>
        </w:rPr>
        <w:t>HV</w:t>
      </w:r>
      <w:r w:rsidRPr="001351B6">
        <w:rPr>
          <w:rFonts w:ascii="標楷體" w:eastAsia="標楷體" w:hAnsi="標楷體" w:cs="Tahoma" w:hint="eastAsia"/>
          <w:sz w:val="18"/>
          <w:szCs w:val="18"/>
        </w:rPr>
        <w:t>LED的推出，使得</w:t>
      </w:r>
      <w:proofErr w:type="gramStart"/>
      <w:r w:rsidRPr="001351B6">
        <w:rPr>
          <w:rFonts w:ascii="標楷體" w:eastAsia="標楷體" w:hAnsi="標楷體" w:cs="Tahoma" w:hint="eastAsia"/>
          <w:sz w:val="18"/>
          <w:szCs w:val="18"/>
        </w:rPr>
        <w:t>不同瓦</w:t>
      </w:r>
      <w:proofErr w:type="gramEnd"/>
      <w:r w:rsidRPr="001351B6">
        <w:rPr>
          <w:rFonts w:ascii="標楷體" w:eastAsia="標楷體" w:hAnsi="標楷體" w:cs="Tahoma" w:hint="eastAsia"/>
          <w:sz w:val="18"/>
          <w:szCs w:val="18"/>
        </w:rPr>
        <w:t>數的燈具可以選擇其適合的LED晶粒，</w:t>
      </w:r>
      <w:r w:rsidRPr="001351B6">
        <w:rPr>
          <w:rFonts w:ascii="標楷體" w:eastAsia="標楷體" w:hAnsi="標楷體" w:cs="Tahoma" w:hint="eastAsia"/>
          <w:sz w:val="18"/>
          <w:szCs w:val="18"/>
        </w:rPr>
        <w:t>AC LED</w:t>
      </w:r>
      <w:r w:rsidRPr="001351B6">
        <w:rPr>
          <w:rFonts w:ascii="標楷體" w:eastAsia="標楷體" w:hAnsi="標楷體" w:cs="Tahoma" w:hint="eastAsia"/>
          <w:sz w:val="18"/>
          <w:szCs w:val="18"/>
        </w:rPr>
        <w:t>的市場主要集中在2W以下，由於</w:t>
      </w:r>
      <w:proofErr w:type="gramStart"/>
      <w:r w:rsidRPr="001351B6">
        <w:rPr>
          <w:rFonts w:ascii="標楷體" w:eastAsia="標楷體" w:hAnsi="標楷體" w:cs="Tahoma" w:hint="eastAsia"/>
          <w:sz w:val="18"/>
          <w:szCs w:val="18"/>
        </w:rPr>
        <w:t>瓦數小導致廢熱少</w:t>
      </w:r>
      <w:proofErr w:type="gramEnd"/>
      <w:r w:rsidRPr="001351B6">
        <w:rPr>
          <w:rFonts w:ascii="標楷體" w:eastAsia="標楷體" w:hAnsi="標楷體" w:cs="Tahoma" w:hint="eastAsia"/>
          <w:sz w:val="18"/>
          <w:szCs w:val="18"/>
        </w:rPr>
        <w:t>，因此在市電直接供應下可以維持一定的穩定性；</w:t>
      </w:r>
      <w:r w:rsidRPr="001351B6">
        <w:rPr>
          <w:rFonts w:ascii="標楷體" w:eastAsia="標楷體" w:hAnsi="標楷體" w:cs="Tahoma" w:hint="eastAsia"/>
          <w:sz w:val="18"/>
          <w:szCs w:val="18"/>
        </w:rPr>
        <w:t>HV</w:t>
      </w:r>
      <w:r w:rsidRPr="001351B6">
        <w:rPr>
          <w:rFonts w:ascii="標楷體" w:eastAsia="標楷體" w:hAnsi="標楷體" w:cs="Tahoma" w:hint="eastAsia"/>
          <w:sz w:val="18"/>
          <w:szCs w:val="18"/>
        </w:rPr>
        <w:t>LED則由於發光效率較高，因此可以承擔2W至10W的任務，此階段瓦數多為燈泡型燈具；而高瓦數的燈具可由DC LED繼續來扮演光源的角色，因此AC LED、DC LED與HV LED將有各自發揮的市場。</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LED基板:</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目前大部分製作LED所使用的基板為藍寶石（Sapphire）與碳化矽，此兩者的技術已經很成熟，而晶圓尺寸也愈來愈大，從2005年至今晶圓直徑從2吋擴大至4吋，並且未來朝向6吋為主流，由於大基板的成</w:t>
      </w:r>
      <w:r w:rsidRPr="001351B6">
        <w:rPr>
          <w:rFonts w:ascii="標楷體" w:eastAsia="標楷體" w:hAnsi="標楷體" w:cs="Tahoma" w:hint="eastAsia"/>
          <w:sz w:val="18"/>
          <w:szCs w:val="18"/>
        </w:rPr>
        <w:lastRenderedPageBreak/>
        <w:t>本高、加工困難以及貨源不易取得，因此使得LED成本至今無法如傳統光源一般，但是</w:t>
      </w:r>
      <w:proofErr w:type="gramStart"/>
      <w:r w:rsidRPr="001351B6">
        <w:rPr>
          <w:rFonts w:ascii="標楷體" w:eastAsia="標楷體" w:hAnsi="標楷體" w:cs="Tahoma" w:hint="eastAsia"/>
          <w:sz w:val="18"/>
          <w:szCs w:val="18"/>
        </w:rPr>
        <w:t>對於矽基板</w:t>
      </w:r>
      <w:proofErr w:type="gramEnd"/>
      <w:r w:rsidRPr="001351B6">
        <w:rPr>
          <w:rFonts w:ascii="標楷體" w:eastAsia="標楷體" w:hAnsi="標楷體" w:cs="Tahoma" w:hint="eastAsia"/>
          <w:sz w:val="18"/>
          <w:szCs w:val="18"/>
        </w:rPr>
        <w:t>而言，卻早已達到大尺寸的水準，因此目前許多廠商漸漸</w:t>
      </w:r>
      <w:proofErr w:type="gramStart"/>
      <w:r w:rsidRPr="001351B6">
        <w:rPr>
          <w:rFonts w:ascii="標楷體" w:eastAsia="標楷體" w:hAnsi="標楷體" w:cs="Tahoma" w:hint="eastAsia"/>
          <w:sz w:val="18"/>
          <w:szCs w:val="18"/>
        </w:rPr>
        <w:t>朝向矽基</w:t>
      </w:r>
      <w:proofErr w:type="gramEnd"/>
      <w:r w:rsidRPr="001351B6">
        <w:rPr>
          <w:rFonts w:ascii="標楷體" w:eastAsia="標楷體" w:hAnsi="標楷體" w:cs="Tahoma" w:hint="eastAsia"/>
          <w:sz w:val="18"/>
          <w:szCs w:val="18"/>
        </w:rPr>
        <w:t>LED的方向前進，美國</w:t>
      </w:r>
      <w:r w:rsidRPr="001351B6">
        <w:rPr>
          <w:rFonts w:ascii="標楷體" w:eastAsia="標楷體" w:hAnsi="標楷體" w:cs="Tahoma" w:hint="eastAsia"/>
          <w:sz w:val="18"/>
          <w:szCs w:val="18"/>
        </w:rPr>
        <w:t>LED</w:t>
      </w:r>
      <w:r w:rsidRPr="001351B6">
        <w:rPr>
          <w:rFonts w:ascii="標楷體" w:eastAsia="標楷體" w:hAnsi="標楷體" w:cs="Tahoma" w:hint="eastAsia"/>
          <w:sz w:val="18"/>
          <w:szCs w:val="18"/>
        </w:rPr>
        <w:t>大廠</w:t>
      </w:r>
      <w:proofErr w:type="spellStart"/>
      <w:r w:rsidRPr="001351B6">
        <w:rPr>
          <w:rFonts w:ascii="標楷體" w:eastAsia="標楷體" w:hAnsi="標楷體" w:cs="Tahoma" w:hint="eastAsia"/>
          <w:sz w:val="18"/>
          <w:szCs w:val="18"/>
        </w:rPr>
        <w:t>Bridgelux</w:t>
      </w:r>
      <w:proofErr w:type="spellEnd"/>
      <w:r w:rsidRPr="001351B6">
        <w:rPr>
          <w:rFonts w:ascii="標楷體" w:eastAsia="標楷體" w:hAnsi="標楷體" w:cs="Tahoma" w:hint="eastAsia"/>
          <w:sz w:val="18"/>
          <w:szCs w:val="18"/>
        </w:rPr>
        <w:t>所生產</w:t>
      </w:r>
      <w:proofErr w:type="gramStart"/>
      <w:r w:rsidRPr="001351B6">
        <w:rPr>
          <w:rFonts w:ascii="標楷體" w:eastAsia="標楷體" w:hAnsi="標楷體" w:cs="Tahoma" w:hint="eastAsia"/>
          <w:sz w:val="18"/>
          <w:szCs w:val="18"/>
        </w:rPr>
        <w:t>的矽基板</w:t>
      </w:r>
      <w:proofErr w:type="gramEnd"/>
      <w:r w:rsidRPr="001351B6">
        <w:rPr>
          <w:rFonts w:ascii="標楷體" w:eastAsia="標楷體" w:hAnsi="標楷體" w:cs="Tahoma" w:hint="eastAsia"/>
          <w:sz w:val="18"/>
          <w:szCs w:val="18"/>
        </w:rPr>
        <w:t>LED已達成135 lm</w:t>
      </w:r>
      <w:proofErr w:type="gramStart"/>
      <w:r w:rsidRPr="001351B6">
        <w:rPr>
          <w:rFonts w:ascii="標楷體" w:eastAsia="標楷體" w:hAnsi="標楷體" w:cs="Tahoma" w:hint="eastAsia"/>
          <w:sz w:val="18"/>
          <w:szCs w:val="18"/>
        </w:rPr>
        <w:t>╱</w:t>
      </w:r>
      <w:proofErr w:type="gramEnd"/>
      <w:r w:rsidRPr="001351B6">
        <w:rPr>
          <w:rFonts w:ascii="標楷體" w:eastAsia="標楷體" w:hAnsi="標楷體" w:cs="Tahoma" w:hint="eastAsia"/>
          <w:sz w:val="18"/>
          <w:szCs w:val="18"/>
        </w:rPr>
        <w:t>W，預計</w:t>
      </w:r>
      <w:proofErr w:type="gramStart"/>
      <w:r w:rsidRPr="001351B6">
        <w:rPr>
          <w:rFonts w:ascii="標楷體" w:eastAsia="標楷體" w:hAnsi="標楷體" w:cs="Tahoma" w:hint="eastAsia"/>
          <w:sz w:val="18"/>
          <w:szCs w:val="18"/>
        </w:rPr>
        <w:t>未來矽基</w:t>
      </w:r>
      <w:proofErr w:type="gramEnd"/>
      <w:r w:rsidRPr="001351B6">
        <w:rPr>
          <w:rFonts w:ascii="標楷體" w:eastAsia="標楷體" w:hAnsi="標楷體" w:cs="Tahoma" w:hint="eastAsia"/>
          <w:sz w:val="18"/>
          <w:szCs w:val="18"/>
        </w:rPr>
        <w:t>LED</w:t>
      </w:r>
      <w:r w:rsidRPr="001351B6">
        <w:rPr>
          <w:rFonts w:ascii="標楷體" w:eastAsia="標楷體" w:hAnsi="標楷體" w:cs="Tahoma" w:hint="eastAsia"/>
          <w:sz w:val="18"/>
          <w:szCs w:val="18"/>
        </w:rPr>
        <w:t>產品的低成本優勢將使得其占有率愈來愈高。</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LED螢光粉:</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傳統的LED封裝螢光粉塗抹方式是將螢光粉直接塗抹在藍光晶粒上，而近期則有遠離螢光粉</w:t>
      </w:r>
      <w:proofErr w:type="gramStart"/>
      <w:r w:rsidRPr="001351B6">
        <w:rPr>
          <w:rFonts w:ascii="標楷體" w:eastAsia="標楷體" w:hAnsi="標楷體" w:cs="Tahoma" w:hint="eastAsia"/>
          <w:sz w:val="18"/>
          <w:szCs w:val="18"/>
        </w:rPr>
        <w:t>（</w:t>
      </w:r>
      <w:proofErr w:type="gramEnd"/>
      <w:r w:rsidRPr="001351B6">
        <w:rPr>
          <w:rFonts w:ascii="標楷體" w:eastAsia="標楷體" w:hAnsi="標楷體" w:cs="Tahoma" w:hint="eastAsia"/>
          <w:sz w:val="18"/>
          <w:szCs w:val="18"/>
        </w:rPr>
        <w:t>Remote</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Phosphor</w:t>
      </w:r>
      <w:proofErr w:type="gramStart"/>
      <w:r w:rsidRPr="001351B6">
        <w:rPr>
          <w:rFonts w:ascii="標楷體" w:eastAsia="標楷體" w:hAnsi="標楷體" w:cs="Tahoma" w:hint="eastAsia"/>
          <w:sz w:val="18"/>
          <w:szCs w:val="18"/>
        </w:rPr>
        <w:t>）</w:t>
      </w:r>
      <w:proofErr w:type="gramEnd"/>
      <w:r w:rsidRPr="001351B6">
        <w:rPr>
          <w:rFonts w:ascii="標楷體" w:eastAsia="標楷體" w:hAnsi="標楷體" w:cs="Tahoma" w:hint="eastAsia"/>
          <w:sz w:val="18"/>
          <w:szCs w:val="18"/>
        </w:rPr>
        <w:t>，其螢光粉塗抹於擴散板上，相較於傳統的塗布方式，這項技術的加工較簡單，</w:t>
      </w:r>
      <w:proofErr w:type="gramStart"/>
      <w:r w:rsidRPr="001351B6">
        <w:rPr>
          <w:rFonts w:ascii="標楷體" w:eastAsia="標楷體" w:hAnsi="標楷體" w:cs="Tahoma" w:hint="eastAsia"/>
          <w:sz w:val="18"/>
          <w:szCs w:val="18"/>
        </w:rPr>
        <w:t>能將稀土</w:t>
      </w:r>
      <w:proofErr w:type="gramEnd"/>
      <w:r w:rsidRPr="001351B6">
        <w:rPr>
          <w:rFonts w:ascii="標楷體" w:eastAsia="標楷體" w:hAnsi="標楷體" w:cs="Tahoma" w:hint="eastAsia"/>
          <w:sz w:val="18"/>
          <w:szCs w:val="18"/>
        </w:rPr>
        <w:t>金屬</w:t>
      </w:r>
      <w:proofErr w:type="gramStart"/>
      <w:r w:rsidRPr="001351B6">
        <w:rPr>
          <w:rFonts w:ascii="標楷體" w:eastAsia="標楷體" w:hAnsi="標楷體" w:cs="Tahoma" w:hint="eastAsia"/>
          <w:sz w:val="18"/>
          <w:szCs w:val="18"/>
        </w:rPr>
        <w:t>的磷化物</w:t>
      </w:r>
      <w:proofErr w:type="gramEnd"/>
      <w:r w:rsidRPr="001351B6">
        <w:rPr>
          <w:rFonts w:ascii="標楷體" w:eastAsia="標楷體" w:hAnsi="標楷體" w:cs="Tahoma" w:hint="eastAsia"/>
          <w:sz w:val="18"/>
          <w:szCs w:val="18"/>
        </w:rPr>
        <w:t>嚴格控制在同一封層（Bin）內，並且可以避免螢光粉受到晶粒的廢熱影響，此外由於螢光粉的壽命不如LED晶粒本身，所以一旦光源出現老化現象只需換掉擴散板便可繼續使用，除了以上所提到的優勢之外，這項技術可以消除因光波波長不同的干擾，比起傳統方式有更佳的顏色一致性，未來</w:t>
      </w:r>
      <w:proofErr w:type="spellStart"/>
      <w:r w:rsidRPr="001351B6">
        <w:rPr>
          <w:rFonts w:ascii="標楷體" w:eastAsia="標楷體" w:hAnsi="標楷體" w:cs="Tahoma" w:hint="eastAsia"/>
          <w:sz w:val="18"/>
          <w:szCs w:val="18"/>
        </w:rPr>
        <w:t>LED</w:t>
      </w:r>
      <w:proofErr w:type="spellEnd"/>
      <w:r w:rsidRPr="001351B6">
        <w:rPr>
          <w:rFonts w:ascii="標楷體" w:eastAsia="標楷體" w:hAnsi="標楷體" w:cs="Tahoma" w:hint="eastAsia"/>
          <w:sz w:val="18"/>
          <w:szCs w:val="18"/>
        </w:rPr>
        <w:t>在某些應用產品端能大量使用此封裝技術。</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智慧照明:</w:t>
      </w:r>
    </w:p>
    <w:p w:rsidR="00180113" w:rsidRPr="001351B6" w:rsidRDefault="00180113" w:rsidP="00180113">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 xml:space="preserve">傳統的 LED </w:t>
      </w:r>
      <w:proofErr w:type="gramStart"/>
      <w:r w:rsidRPr="001351B6">
        <w:rPr>
          <w:rFonts w:ascii="標楷體" w:eastAsia="標楷體" w:hAnsi="標楷體" w:cs="Tahoma" w:hint="eastAsia"/>
          <w:sz w:val="18"/>
          <w:szCs w:val="18"/>
        </w:rPr>
        <w:t>供應鏈從元件</w:t>
      </w:r>
      <w:proofErr w:type="gramEnd"/>
      <w:r w:rsidRPr="001351B6">
        <w:rPr>
          <w:rFonts w:ascii="標楷體" w:eastAsia="標楷體" w:hAnsi="標楷體" w:cs="Tahoma" w:hint="eastAsia"/>
          <w:sz w:val="18"/>
          <w:szCs w:val="18"/>
        </w:rPr>
        <w:t>端一路擴展到整體燈具，在整個供應鏈中每項技術都在不斷的發展當中，就如同本文前面所敘述的，在技術以及成本都還有進步的空間，然而未來燈具系統發展則會朝向智慧照明前進，智慧照明可分為幾個層面，但一切都是以人為出發點，自古以來人長期於日光下工作，直至日落而息，人工光源的出現使得人們的生活可延伸至夜晚，因此智慧照明的目標之一為提供人們如同日光般的人工光源，此光源必須擁有平滑的光譜曲線，除此之外整體照明空間的照度規劃以及</w:t>
      </w:r>
      <w:proofErr w:type="gramStart"/>
      <w:r w:rsidRPr="001351B6">
        <w:rPr>
          <w:rFonts w:ascii="標楷體" w:eastAsia="標楷體" w:hAnsi="標楷體" w:cs="Tahoma" w:hint="eastAsia"/>
          <w:sz w:val="18"/>
          <w:szCs w:val="18"/>
        </w:rPr>
        <w:t>眩</w:t>
      </w:r>
      <w:proofErr w:type="gramEnd"/>
      <w:r w:rsidRPr="001351B6">
        <w:rPr>
          <w:rFonts w:ascii="標楷體" w:eastAsia="標楷體" w:hAnsi="標楷體" w:cs="Tahoma" w:hint="eastAsia"/>
          <w:sz w:val="18"/>
          <w:szCs w:val="18"/>
        </w:rPr>
        <w:t>光控制也是必須被重視的，此層面著重於人因工程（是指研究產品對人的身心影響而加以設計）；另一方面，則是提供人們便利性的智慧照明，未來照明融入感測技術、傳輸技術以及控制技術，感</w:t>
      </w:r>
      <w:proofErr w:type="gramStart"/>
      <w:r w:rsidRPr="001351B6">
        <w:rPr>
          <w:rFonts w:ascii="標楷體" w:eastAsia="標楷體" w:hAnsi="標楷體" w:cs="Tahoma" w:hint="eastAsia"/>
          <w:sz w:val="18"/>
          <w:szCs w:val="18"/>
        </w:rPr>
        <w:t>測器感測</w:t>
      </w:r>
      <w:proofErr w:type="gramEnd"/>
      <w:r w:rsidRPr="001351B6">
        <w:rPr>
          <w:rFonts w:ascii="標楷體" w:eastAsia="標楷體" w:hAnsi="標楷體" w:cs="Tahoma" w:hint="eastAsia"/>
          <w:sz w:val="18"/>
          <w:szCs w:val="18"/>
        </w:rPr>
        <w:t>照明環境的各項資訊，將此資訊經由控制策略</w:t>
      </w:r>
      <w:proofErr w:type="gramStart"/>
      <w:r w:rsidRPr="001351B6">
        <w:rPr>
          <w:rFonts w:ascii="標楷體" w:eastAsia="標楷體" w:hAnsi="標楷體" w:cs="Tahoma" w:hint="eastAsia"/>
          <w:sz w:val="18"/>
          <w:szCs w:val="18"/>
        </w:rPr>
        <w:t>處理後藉由</w:t>
      </w:r>
      <w:proofErr w:type="gramEnd"/>
      <w:r w:rsidRPr="001351B6">
        <w:rPr>
          <w:rFonts w:ascii="標楷體" w:eastAsia="標楷體" w:hAnsi="標楷體" w:cs="Tahoma" w:hint="eastAsia"/>
          <w:sz w:val="18"/>
          <w:szCs w:val="18"/>
        </w:rPr>
        <w:t>傳輸介面送至燈具，以達到自動控制的目的，智慧照明的自動感測及自動控制有助於智慧節能的推動。</w:t>
      </w:r>
    </w:p>
    <w:p w:rsidR="00180113" w:rsidRPr="001351B6" w:rsidRDefault="00180113" w:rsidP="001351B6">
      <w:pPr>
        <w:rPr>
          <w:rFonts w:ascii="標楷體" w:eastAsia="標楷體" w:hAnsi="標楷體" w:cs="Arial" w:hint="eastAsia"/>
          <w:kern w:val="0"/>
          <w:sz w:val="18"/>
          <w:szCs w:val="18"/>
        </w:rPr>
      </w:pPr>
      <w:r w:rsidRPr="001351B6">
        <w:rPr>
          <w:rFonts w:ascii="標楷體" w:eastAsia="標楷體" w:hAnsi="標楷體" w:cs="Tahoma" w:hint="eastAsia"/>
          <w:sz w:val="18"/>
          <w:szCs w:val="18"/>
        </w:rPr>
        <w:t>二、</w:t>
      </w:r>
      <w:r w:rsidR="001351B6" w:rsidRPr="001351B6">
        <w:rPr>
          <w:rFonts w:ascii="標楷體" w:eastAsia="標楷體" w:hAnsi="標楷體" w:cs="Tahoma"/>
          <w:sz w:val="18"/>
          <w:szCs w:val="18"/>
        </w:rPr>
        <w:t>LED亮度的最大極限為何？</w:t>
      </w:r>
      <w:r w:rsidRPr="00180113">
        <w:rPr>
          <w:rFonts w:ascii="標楷體" w:eastAsia="標楷體" w:hAnsi="標楷體" w:cs="Arial"/>
          <w:kern w:val="0"/>
          <w:sz w:val="18"/>
          <w:szCs w:val="18"/>
        </w:rPr>
        <w:br/>
      </w:r>
      <w:r w:rsidR="001351B6" w:rsidRPr="001351B6">
        <w:rPr>
          <w:rFonts w:ascii="標楷體" w:eastAsia="標楷體" w:hAnsi="標楷體" w:cs="Arial" w:hint="eastAsia"/>
          <w:kern w:val="0"/>
          <w:sz w:val="18"/>
          <w:szCs w:val="18"/>
        </w:rPr>
        <w:t xml:space="preserve">   </w:t>
      </w:r>
      <w:r w:rsidRPr="00180113">
        <w:rPr>
          <w:rFonts w:ascii="標楷體" w:eastAsia="標楷體" w:hAnsi="標楷體" w:cs="Arial"/>
          <w:kern w:val="0"/>
          <w:sz w:val="18"/>
          <w:szCs w:val="18"/>
        </w:rPr>
        <w:t>發光亮度有3種單位，分別是照度</w:t>
      </w:r>
      <w:proofErr w:type="gramStart"/>
      <w:r w:rsidRPr="00180113">
        <w:rPr>
          <w:rFonts w:ascii="標楷體" w:eastAsia="標楷體" w:hAnsi="標楷體" w:cs="Arial"/>
          <w:kern w:val="0"/>
          <w:sz w:val="18"/>
          <w:szCs w:val="18"/>
        </w:rPr>
        <w:t>單位勒克司</w:t>
      </w:r>
      <w:proofErr w:type="gramEnd"/>
      <w:r w:rsidRPr="00180113">
        <w:rPr>
          <w:rFonts w:ascii="標楷體" w:eastAsia="標楷體" w:hAnsi="標楷體" w:cs="Arial"/>
          <w:kern w:val="0"/>
          <w:sz w:val="18"/>
          <w:szCs w:val="18"/>
        </w:rPr>
        <w:t>（Lux）、光量單位流明</w:t>
      </w:r>
      <w:proofErr w:type="gramStart"/>
      <w:r w:rsidRPr="00180113">
        <w:rPr>
          <w:rFonts w:ascii="標楷體" w:eastAsia="標楷體" w:hAnsi="標楷體" w:cs="Arial"/>
          <w:kern w:val="0"/>
          <w:sz w:val="18"/>
          <w:szCs w:val="18"/>
        </w:rPr>
        <w:t>（</w:t>
      </w:r>
      <w:proofErr w:type="gramEnd"/>
      <w:r w:rsidRPr="00180113">
        <w:rPr>
          <w:rFonts w:ascii="標楷體" w:eastAsia="標楷體" w:hAnsi="標楷體" w:cs="Arial"/>
          <w:kern w:val="0"/>
          <w:sz w:val="18"/>
          <w:szCs w:val="18"/>
        </w:rPr>
        <w:t>Lumen；lm</w:t>
      </w:r>
      <w:proofErr w:type="gramStart"/>
      <w:r w:rsidRPr="00180113">
        <w:rPr>
          <w:rFonts w:ascii="標楷體" w:eastAsia="標楷體" w:hAnsi="標楷體" w:cs="Arial"/>
          <w:kern w:val="0"/>
          <w:sz w:val="18"/>
          <w:szCs w:val="18"/>
        </w:rPr>
        <w:t>）</w:t>
      </w:r>
      <w:proofErr w:type="gramEnd"/>
      <w:r w:rsidRPr="00180113">
        <w:rPr>
          <w:rFonts w:ascii="標楷體" w:eastAsia="標楷體" w:hAnsi="標楷體" w:cs="Arial"/>
          <w:kern w:val="0"/>
          <w:sz w:val="18"/>
          <w:szCs w:val="18"/>
        </w:rPr>
        <w:t>、發光強度單位燭光</w:t>
      </w:r>
      <w:proofErr w:type="gramStart"/>
      <w:r w:rsidRPr="00180113">
        <w:rPr>
          <w:rFonts w:ascii="標楷體" w:eastAsia="標楷體" w:hAnsi="標楷體" w:cs="Arial"/>
          <w:kern w:val="0"/>
          <w:sz w:val="18"/>
          <w:szCs w:val="18"/>
        </w:rPr>
        <w:t>（</w:t>
      </w:r>
      <w:proofErr w:type="gramEnd"/>
      <w:r w:rsidRPr="00180113">
        <w:rPr>
          <w:rFonts w:ascii="標楷體" w:eastAsia="標楷體" w:hAnsi="標楷體" w:cs="Arial"/>
          <w:kern w:val="0"/>
          <w:sz w:val="18"/>
          <w:szCs w:val="18"/>
        </w:rPr>
        <w:t>Candle power；CD</w:t>
      </w:r>
      <w:proofErr w:type="gramStart"/>
      <w:r w:rsidRPr="00180113">
        <w:rPr>
          <w:rFonts w:ascii="標楷體" w:eastAsia="標楷體" w:hAnsi="標楷體" w:cs="Arial"/>
          <w:kern w:val="0"/>
          <w:sz w:val="18"/>
          <w:szCs w:val="18"/>
        </w:rPr>
        <w:t>）</w:t>
      </w:r>
      <w:proofErr w:type="gramEnd"/>
      <w:r w:rsidRPr="00180113">
        <w:rPr>
          <w:rFonts w:ascii="標楷體" w:eastAsia="標楷體" w:hAnsi="標楷體" w:cs="Arial"/>
          <w:kern w:val="0"/>
          <w:sz w:val="18"/>
          <w:szCs w:val="18"/>
        </w:rPr>
        <w:t>，3種單位各自有適合使用的領域，但是在數值上是互通的。</w:t>
      </w:r>
    </w:p>
    <w:p w:rsidR="001351B6" w:rsidRPr="00180113" w:rsidRDefault="001351B6" w:rsidP="001351B6">
      <w:pPr>
        <w:rPr>
          <w:rFonts w:ascii="標楷體" w:eastAsia="標楷體" w:hAnsi="標楷體" w:cs="Tahoma"/>
          <w:sz w:val="18"/>
          <w:szCs w:val="18"/>
        </w:rPr>
      </w:pPr>
    </w:p>
    <w:p w:rsidR="001351B6" w:rsidRPr="001351B6" w:rsidRDefault="001351B6" w:rsidP="001351B6">
      <w:pPr>
        <w:rPr>
          <w:rFonts w:ascii="標楷體" w:eastAsia="標楷體" w:hAnsi="標楷體" w:hint="eastAsia"/>
          <w:sz w:val="18"/>
          <w:szCs w:val="18"/>
        </w:rPr>
      </w:pPr>
      <w:r w:rsidRPr="001351B6">
        <w:rPr>
          <w:rFonts w:ascii="標楷體" w:eastAsia="標楷體" w:hAnsi="標楷體"/>
          <w:sz w:val="18"/>
          <w:szCs w:val="18"/>
        </w:rPr>
        <w:t>1 CD表示完全輻射的物體，在白金凝固點溫度下，每六十分之一平方公分面積的發光強度。適合用在主動發光燈具領域，如白熱燈泡。</w:t>
      </w:r>
    </w:p>
    <w:p w:rsidR="001351B6" w:rsidRPr="001351B6" w:rsidRDefault="001351B6" w:rsidP="001351B6">
      <w:pPr>
        <w:rPr>
          <w:rFonts w:ascii="標楷體" w:eastAsia="標楷體" w:hAnsi="標楷體"/>
          <w:sz w:val="18"/>
          <w:szCs w:val="18"/>
        </w:rPr>
      </w:pPr>
    </w:p>
    <w:p w:rsidR="001351B6" w:rsidRPr="001351B6" w:rsidRDefault="001351B6" w:rsidP="001351B6">
      <w:pPr>
        <w:rPr>
          <w:rFonts w:ascii="標楷體" w:eastAsia="標楷體" w:hAnsi="標楷體" w:hint="eastAsia"/>
          <w:sz w:val="18"/>
          <w:szCs w:val="18"/>
        </w:rPr>
      </w:pPr>
      <w:r w:rsidRPr="001351B6">
        <w:rPr>
          <w:rFonts w:ascii="標楷體" w:eastAsia="標楷體" w:hAnsi="標楷體"/>
          <w:sz w:val="18"/>
          <w:szCs w:val="18"/>
        </w:rPr>
        <w:t>1 lm表示1 CD光照射在距離為1公分，面積為1平方公分平面上的光量。適合用在反射燈具與穿透燈具領域，如投影機。</w:t>
      </w:r>
    </w:p>
    <w:p w:rsidR="001351B6" w:rsidRPr="001351B6" w:rsidRDefault="001351B6" w:rsidP="001351B6">
      <w:pPr>
        <w:rPr>
          <w:rFonts w:ascii="標楷體" w:eastAsia="標楷體" w:hAnsi="標楷體"/>
          <w:sz w:val="18"/>
          <w:szCs w:val="18"/>
        </w:rPr>
      </w:pPr>
    </w:p>
    <w:p w:rsidR="001351B6" w:rsidRPr="001351B6" w:rsidRDefault="001351B6" w:rsidP="001351B6">
      <w:pPr>
        <w:rPr>
          <w:rFonts w:ascii="標楷體" w:eastAsia="標楷體" w:hAnsi="標楷體"/>
          <w:sz w:val="18"/>
          <w:szCs w:val="18"/>
        </w:rPr>
      </w:pPr>
      <w:r w:rsidRPr="001351B6">
        <w:rPr>
          <w:rFonts w:ascii="標楷體" w:eastAsia="標楷體" w:hAnsi="標楷體"/>
          <w:sz w:val="18"/>
          <w:szCs w:val="18"/>
        </w:rPr>
        <w:t>1 Lux表示指1 Lm光量均勻分佈在1平方公尺面積上的照度。適合用在攝影領域。</w:t>
      </w:r>
    </w:p>
    <w:p w:rsidR="001351B6" w:rsidRPr="001351B6" w:rsidRDefault="001351B6" w:rsidP="001351B6">
      <w:pPr>
        <w:rPr>
          <w:rFonts w:ascii="標楷體" w:eastAsia="標楷體" w:hAnsi="標楷體"/>
          <w:sz w:val="18"/>
          <w:szCs w:val="18"/>
        </w:rPr>
      </w:pPr>
      <w:r w:rsidRPr="001351B6">
        <w:rPr>
          <w:rFonts w:ascii="標楷體" w:eastAsia="標楷體" w:hAnsi="標楷體" w:hint="eastAsia"/>
          <w:sz w:val="18"/>
          <w:szCs w:val="18"/>
        </w:rPr>
        <w:t xml:space="preserve">   </w:t>
      </w:r>
      <w:r w:rsidRPr="001351B6">
        <w:rPr>
          <w:rFonts w:ascii="標楷體" w:eastAsia="標楷體" w:hAnsi="標楷體"/>
          <w:sz w:val="18"/>
          <w:szCs w:val="18"/>
        </w:rPr>
        <w:t>一般而言，單一LED的發光強度以CD為單位，並配上視角參數，而LED的發光強度從各位數</w:t>
      </w:r>
      <w:proofErr w:type="spellStart"/>
      <w:r w:rsidRPr="001351B6">
        <w:rPr>
          <w:rFonts w:ascii="標楷體" w:eastAsia="標楷體" w:hAnsi="標楷體"/>
          <w:sz w:val="18"/>
          <w:szCs w:val="18"/>
        </w:rPr>
        <w:t>mCD</w:t>
      </w:r>
      <w:proofErr w:type="spellEnd"/>
      <w:r w:rsidRPr="001351B6">
        <w:rPr>
          <w:rFonts w:ascii="標楷體" w:eastAsia="標楷體" w:hAnsi="標楷體"/>
          <w:sz w:val="18"/>
          <w:szCs w:val="18"/>
        </w:rPr>
        <w:t>到5,000mCD不等。廠商在標示LED單一產品時，其發光強度規格是說LED在20mA電流下點亮時，最佳視角上和中心位置上發光強度最大點的發光強度。</w:t>
      </w:r>
    </w:p>
    <w:p w:rsidR="00464068" w:rsidRPr="001351B6" w:rsidRDefault="009545A0" w:rsidP="00180113">
      <w:pPr>
        <w:rPr>
          <w:rFonts w:ascii="標楷體" w:eastAsia="標楷體" w:hAnsi="標楷體" w:cs="Tahoma" w:hint="eastAsia"/>
          <w:b/>
          <w:color w:val="FF0000"/>
          <w:sz w:val="18"/>
          <w:szCs w:val="18"/>
        </w:rPr>
      </w:pPr>
      <w:r w:rsidRPr="001351B6">
        <w:rPr>
          <w:rFonts w:ascii="標楷體" w:eastAsia="標楷體" w:hAnsi="標楷體" w:cs="Tahoma"/>
          <w:sz w:val="18"/>
          <w:szCs w:val="18"/>
        </w:rPr>
        <w:br/>
      </w:r>
      <w:r w:rsidRPr="001351B6">
        <w:rPr>
          <w:rFonts w:ascii="標楷體" w:eastAsia="標楷體" w:hAnsi="標楷體" w:cs="Tahoma"/>
          <w:b/>
          <w:color w:val="FF0000"/>
          <w:sz w:val="18"/>
          <w:szCs w:val="18"/>
        </w:rPr>
        <w:t>4.從近代物理的理論，雷射的發現是必然還是偶然？先解釋愛因斯坦的受激輻射理論(20%)</w:t>
      </w:r>
    </w:p>
    <w:p w:rsidR="00464068" w:rsidRPr="001351B6" w:rsidRDefault="00464068">
      <w:pPr>
        <w:rPr>
          <w:rFonts w:ascii="標楷體" w:eastAsia="標楷體" w:hAnsi="標楷體" w:cs="Arial" w:hint="eastAsia"/>
          <w:sz w:val="18"/>
          <w:szCs w:val="18"/>
          <w:shd w:val="clear" w:color="auto" w:fill="FFFFFF"/>
        </w:rPr>
      </w:pPr>
      <w:r w:rsidRPr="001351B6">
        <w:rPr>
          <w:rFonts w:ascii="標楷體" w:eastAsia="標楷體" w:hAnsi="標楷體" w:cs="Tahoma" w:hint="eastAsia"/>
          <w:sz w:val="18"/>
          <w:szCs w:val="18"/>
        </w:rPr>
        <w:t>一、</w:t>
      </w:r>
      <w:r w:rsidRPr="001351B6">
        <w:rPr>
          <w:rFonts w:ascii="標楷體" w:eastAsia="標楷體" w:hAnsi="標楷體" w:cs="Arial"/>
          <w:bCs/>
          <w:sz w:val="18"/>
          <w:szCs w:val="18"/>
          <w:shd w:val="clear" w:color="auto" w:fill="FFFFFF"/>
        </w:rPr>
        <w:t>雷射的發現</w:t>
      </w:r>
      <w:r w:rsidRPr="001351B6">
        <w:rPr>
          <w:rFonts w:ascii="標楷體" w:eastAsia="標楷體" w:hAnsi="標楷體" w:cs="Arial" w:hint="eastAsia"/>
          <w:bCs/>
          <w:sz w:val="18"/>
          <w:szCs w:val="18"/>
          <w:shd w:val="clear" w:color="auto" w:fill="FFFFFF"/>
        </w:rPr>
        <w:t>是偶然</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r w:rsidRPr="001351B6">
        <w:rPr>
          <w:rFonts w:ascii="標楷體" w:eastAsia="標楷體" w:hAnsi="標楷體" w:cs="Arial"/>
          <w:sz w:val="18"/>
          <w:szCs w:val="18"/>
          <w:shd w:val="clear" w:color="auto" w:fill="FFFFFF"/>
        </w:rPr>
        <w:t xml:space="preserve">雷射（laser）的英文名稱是由描述其動作原理的5個英文字的字首結合而成（light amplification by </w:t>
      </w:r>
      <w:r w:rsidRPr="001351B6">
        <w:rPr>
          <w:rFonts w:ascii="標楷體" w:eastAsia="標楷體" w:hAnsi="標楷體" w:cs="Arial"/>
          <w:sz w:val="18"/>
          <w:szCs w:val="18"/>
          <w:shd w:val="clear" w:color="auto" w:fill="FFFFFF"/>
        </w:rPr>
        <w:lastRenderedPageBreak/>
        <w:t>stimulated emission of radiation），它的含義是「藉著激發放射方式使得光子數目放大」，因此雷射又稱為激光。</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r w:rsidRPr="001351B6">
        <w:rPr>
          <w:rFonts w:ascii="標楷體" w:eastAsia="標楷體" w:hAnsi="標楷體" w:cs="Arial"/>
          <w:sz w:val="18"/>
          <w:szCs w:val="18"/>
          <w:shd w:val="clear" w:color="auto" w:fill="FFFFFF"/>
        </w:rPr>
        <w:t>雷射的出現</w:t>
      </w:r>
      <w:proofErr w:type="gramStart"/>
      <w:r w:rsidRPr="001351B6">
        <w:rPr>
          <w:rFonts w:ascii="標楷體" w:eastAsia="標楷體" w:hAnsi="標楷體" w:cs="Arial"/>
          <w:sz w:val="18"/>
          <w:szCs w:val="18"/>
          <w:shd w:val="clear" w:color="auto" w:fill="FFFFFF"/>
        </w:rPr>
        <w:t>可以說是人類</w:t>
      </w:r>
      <w:proofErr w:type="gramEnd"/>
      <w:r w:rsidRPr="001351B6">
        <w:rPr>
          <w:rFonts w:ascii="標楷體" w:eastAsia="標楷體" w:hAnsi="標楷體" w:cs="Arial"/>
          <w:sz w:val="18"/>
          <w:szCs w:val="18"/>
          <w:shd w:val="clear" w:color="auto" w:fill="FFFFFF"/>
        </w:rPr>
        <w:t>科學「知而後行」具體實現的例子。在愛迪生發明燈泡的時代，科學是處於一種「不知而行」的情況，各式各樣的東西都拿來測試，看看是否適合做為燈絲。當裝上鎢絲時，整個愛迪生電力試驗場足足明亮了5分鐘，全試驗場的科學家為之一致歡呼，而在這之前，他們對於鎢絲是否適合做為燈絲並無把握。然而雷射就不同了，在雷射系統尚未問世之前，科學家在理論上就已經預言，技術上可以產生這種高同調光束。</w:t>
      </w:r>
      <w:r w:rsidRPr="001351B6">
        <w:rPr>
          <w:rFonts w:ascii="標楷體" w:eastAsia="標楷體" w:hAnsi="標楷體" w:cs="Arial"/>
          <w:sz w:val="18"/>
          <w:szCs w:val="18"/>
        </w:rPr>
        <w:br/>
      </w:r>
      <w:r w:rsidRPr="001351B6">
        <w:rPr>
          <w:rFonts w:ascii="標楷體" w:eastAsia="標楷體" w:hAnsi="標楷體" w:cs="Arial" w:hint="eastAsia"/>
          <w:sz w:val="18"/>
          <w:szCs w:val="18"/>
          <w:shd w:val="clear" w:color="auto" w:fill="FFFFFF"/>
        </w:rPr>
        <w:t xml:space="preserve">   </w:t>
      </w:r>
      <w:r w:rsidRPr="001351B6">
        <w:rPr>
          <w:rFonts w:ascii="標楷體" w:eastAsia="標楷體" w:hAnsi="標楷體" w:cs="Arial"/>
          <w:sz w:val="18"/>
          <w:szCs w:val="18"/>
          <w:shd w:val="clear" w:color="auto" w:fill="FFFFFF"/>
        </w:rPr>
        <w:t>1950年二次世界大戰結束後，微波技術已頗發達，當時選定氨做為微波活性介質，進而發展</w:t>
      </w:r>
      <w:proofErr w:type="gramStart"/>
      <w:r w:rsidRPr="001351B6">
        <w:rPr>
          <w:rFonts w:ascii="標楷體" w:eastAsia="標楷體" w:hAnsi="標楷體" w:cs="Arial"/>
          <w:sz w:val="18"/>
          <w:szCs w:val="18"/>
          <w:shd w:val="clear" w:color="auto" w:fill="FFFFFF"/>
        </w:rPr>
        <w:t>出鎂射</w:t>
      </w:r>
      <w:proofErr w:type="gramEnd"/>
      <w:r w:rsidRPr="001351B6">
        <w:rPr>
          <w:rFonts w:ascii="標楷體" w:eastAsia="標楷體" w:hAnsi="標楷體" w:cs="Arial"/>
          <w:sz w:val="18"/>
          <w:szCs w:val="18"/>
          <w:shd w:val="clear" w:color="auto" w:fill="FFFFFF"/>
        </w:rPr>
        <w:t>。</w:t>
      </w:r>
      <w:proofErr w:type="gramStart"/>
      <w:r w:rsidRPr="001351B6">
        <w:rPr>
          <w:rFonts w:ascii="標楷體" w:eastAsia="標楷體" w:hAnsi="標楷體" w:cs="Arial"/>
          <w:sz w:val="18"/>
          <w:szCs w:val="18"/>
          <w:shd w:val="clear" w:color="auto" w:fill="FFFFFF"/>
        </w:rPr>
        <w:t>然而鎂射</w:t>
      </w:r>
      <w:proofErr w:type="gramEnd"/>
      <w:r w:rsidRPr="001351B6">
        <w:rPr>
          <w:rFonts w:ascii="標楷體" w:eastAsia="標楷體" w:hAnsi="標楷體" w:cs="Arial"/>
          <w:sz w:val="18"/>
          <w:szCs w:val="18"/>
          <w:shd w:val="clear" w:color="auto" w:fill="FFFFFF"/>
        </w:rPr>
        <w:t>實用價值較低，各界希望進一步研發能把可見光放大的裝置，終於導致1960年第1部紅寶石脈衝雷射的誕生。</w:t>
      </w:r>
    </w:p>
    <w:p w:rsidR="00464068" w:rsidRPr="001351B6" w:rsidRDefault="00464068">
      <w:pPr>
        <w:rPr>
          <w:rFonts w:ascii="標楷體" w:eastAsia="標楷體" w:hAnsi="標楷體" w:cs="Tahoma" w:hint="eastAsia"/>
          <w:sz w:val="18"/>
          <w:szCs w:val="18"/>
        </w:rPr>
      </w:pPr>
      <w:r w:rsidRPr="001351B6">
        <w:rPr>
          <w:rFonts w:ascii="標楷體" w:eastAsia="標楷體" w:hAnsi="標楷體" w:cs="Arial" w:hint="eastAsia"/>
          <w:sz w:val="18"/>
          <w:szCs w:val="18"/>
          <w:shd w:val="clear" w:color="auto" w:fill="FFFFFF"/>
        </w:rPr>
        <w:t>二、</w:t>
      </w:r>
      <w:r w:rsidRPr="001351B6">
        <w:rPr>
          <w:rFonts w:ascii="標楷體" w:eastAsia="標楷體" w:hAnsi="標楷體" w:cs="Tahoma"/>
          <w:sz w:val="18"/>
          <w:szCs w:val="18"/>
        </w:rPr>
        <w:t>愛因斯坦的受激輻射理論</w:t>
      </w:r>
    </w:p>
    <w:p w:rsidR="00464068" w:rsidRPr="001351B6" w:rsidRDefault="00464068" w:rsidP="00464068">
      <w:pPr>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001B01B5"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達到熱平衡，</w:t>
      </w:r>
      <w:r w:rsidRPr="001351B6">
        <w:rPr>
          <w:rFonts w:ascii="標楷體" w:eastAsia="標楷體" w:hAnsi="標楷體" w:cs="Tahoma" w:hint="eastAsia"/>
          <w:sz w:val="18"/>
          <w:szCs w:val="18"/>
        </w:rPr>
        <w:t>則原子在</w:t>
      </w:r>
      <w:proofErr w:type="gramStart"/>
      <w:r w:rsidRPr="001351B6">
        <w:rPr>
          <w:rFonts w:ascii="標楷體" w:eastAsia="標楷體" w:hAnsi="標楷體" w:cs="Tahoma" w:hint="eastAsia"/>
          <w:sz w:val="18"/>
          <w:szCs w:val="18"/>
        </w:rPr>
        <w:t>躍遷時</w:t>
      </w:r>
      <w:proofErr w:type="gramEnd"/>
      <w:r w:rsidRPr="001351B6">
        <w:rPr>
          <w:rFonts w:ascii="標楷體" w:eastAsia="標楷體" w:hAnsi="標楷體" w:cs="Tahoma" w:hint="eastAsia"/>
          <w:sz w:val="18"/>
          <w:szCs w:val="18"/>
        </w:rPr>
        <w:t>必須分成3種類型</w:t>
      </w:r>
      <w:r w:rsidRPr="001351B6">
        <w:rPr>
          <w:rFonts w:ascii="標楷體" w:eastAsia="標楷體" w:hAnsi="標楷體" w:cs="Tahoma" w:hint="eastAsia"/>
          <w:sz w:val="18"/>
          <w:szCs w:val="18"/>
        </w:rPr>
        <w:t>:</w:t>
      </w:r>
    </w:p>
    <w:p w:rsidR="001B01B5" w:rsidRPr="001351B6" w:rsidRDefault="00464068" w:rsidP="001B01B5">
      <w:pPr>
        <w:pStyle w:val="a4"/>
        <w:numPr>
          <w:ilvl w:val="0"/>
          <w:numId w:val="1"/>
        </w:numPr>
        <w:ind w:leftChars="0"/>
        <w:rPr>
          <w:rFonts w:ascii="標楷體" w:eastAsia="標楷體" w:hAnsi="標楷體" w:cs="Tahoma" w:hint="eastAsia"/>
          <w:sz w:val="18"/>
          <w:szCs w:val="18"/>
        </w:rPr>
      </w:pPr>
      <w:r w:rsidRPr="001351B6">
        <w:rPr>
          <w:rFonts w:ascii="標楷體" w:eastAsia="標楷體" w:hAnsi="標楷體" w:cs="Tahoma" w:hint="eastAsia"/>
          <w:sz w:val="18"/>
          <w:szCs w:val="18"/>
        </w:rPr>
        <w:t>自</w:t>
      </w:r>
      <w:r w:rsidRPr="001351B6">
        <w:rPr>
          <w:rFonts w:ascii="標楷體" w:eastAsia="標楷體" w:hAnsi="標楷體" w:cs="Tahoma" w:hint="eastAsia"/>
          <w:sz w:val="18"/>
          <w:szCs w:val="18"/>
        </w:rPr>
        <w:t>發輻射</w:t>
      </w:r>
      <w:r w:rsidRPr="001351B6">
        <w:rPr>
          <w:rFonts w:ascii="標楷體" w:eastAsia="標楷體" w:hAnsi="標楷體" w:cs="Tahoma" w:hint="eastAsia"/>
          <w:sz w:val="18"/>
          <w:szCs w:val="18"/>
        </w:rPr>
        <w:t>:</w:t>
      </w:r>
      <w:r w:rsidRPr="001351B6">
        <w:rPr>
          <w:rFonts w:ascii="標楷體" w:eastAsia="標楷體" w:hAnsi="標楷體" w:cs="Tahoma" w:hint="eastAsia"/>
          <w:sz w:val="18"/>
          <w:szCs w:val="18"/>
        </w:rPr>
        <w:t>即在</w:t>
      </w:r>
      <w:proofErr w:type="gramStart"/>
      <w:r w:rsidRPr="001351B6">
        <w:rPr>
          <w:rFonts w:ascii="標楷體" w:eastAsia="標楷體" w:hAnsi="標楷體" w:cs="Tahoma" w:hint="eastAsia"/>
          <w:sz w:val="18"/>
          <w:szCs w:val="18"/>
        </w:rPr>
        <w:t>高能階</w:t>
      </w:r>
      <w:proofErr w:type="gramEnd"/>
      <w:r w:rsidRPr="001351B6">
        <w:rPr>
          <w:rFonts w:ascii="標楷體" w:eastAsia="標楷體" w:hAnsi="標楷體" w:cs="Tahoma" w:hint="eastAsia"/>
          <w:sz w:val="18"/>
          <w:szCs w:val="18"/>
        </w:rPr>
        <w:t>狀態的原子會</w:t>
      </w:r>
      <w:r w:rsidRPr="001351B6">
        <w:rPr>
          <w:rFonts w:ascii="標楷體" w:eastAsia="標楷體" w:hAnsi="標楷體" w:cs="Tahoma" w:hint="eastAsia"/>
          <w:sz w:val="18"/>
          <w:szCs w:val="18"/>
        </w:rPr>
        <w:t>自</w:t>
      </w:r>
      <w:r w:rsidRPr="001351B6">
        <w:rPr>
          <w:rFonts w:ascii="標楷體" w:eastAsia="標楷體" w:hAnsi="標楷體" w:cs="Tahoma" w:hint="eastAsia"/>
          <w:sz w:val="18"/>
          <w:szCs w:val="18"/>
        </w:rPr>
        <w:t>然地落到</w:t>
      </w:r>
      <w:proofErr w:type="gramStart"/>
      <w:r w:rsidRPr="001351B6">
        <w:rPr>
          <w:rFonts w:ascii="標楷體" w:eastAsia="標楷體" w:hAnsi="標楷體" w:cs="Tahoma" w:hint="eastAsia"/>
          <w:sz w:val="18"/>
          <w:szCs w:val="18"/>
        </w:rPr>
        <w:t>低能階狀態菪</w:t>
      </w:r>
      <w:proofErr w:type="gramEnd"/>
      <w:r w:rsidRPr="001351B6">
        <w:rPr>
          <w:rFonts w:ascii="標楷體" w:eastAsia="標楷體" w:hAnsi="標楷體" w:cs="Tahoma" w:hint="eastAsia"/>
          <w:sz w:val="18"/>
          <w:szCs w:val="18"/>
        </w:rPr>
        <w:t>並發出一個光子</w:t>
      </w:r>
      <w:r w:rsidR="001B01B5" w:rsidRPr="001351B6">
        <w:rPr>
          <w:rFonts w:ascii="標楷體" w:eastAsia="標楷體" w:hAnsi="標楷體" w:cs="Tahoma" w:hint="eastAsia"/>
          <w:sz w:val="18"/>
          <w:szCs w:val="18"/>
        </w:rPr>
        <w:t>。</w:t>
      </w:r>
    </w:p>
    <w:p w:rsidR="001B01B5" w:rsidRPr="001351B6" w:rsidRDefault="00464068" w:rsidP="001B01B5">
      <w:pPr>
        <w:pStyle w:val="a4"/>
        <w:numPr>
          <w:ilvl w:val="0"/>
          <w:numId w:val="1"/>
        </w:numPr>
        <w:ind w:leftChars="0"/>
        <w:rPr>
          <w:rFonts w:ascii="標楷體" w:eastAsia="標楷體" w:hAnsi="標楷體" w:cs="Tahoma" w:hint="eastAsia"/>
          <w:sz w:val="18"/>
          <w:szCs w:val="18"/>
        </w:rPr>
      </w:pPr>
      <w:r w:rsidRPr="001351B6">
        <w:rPr>
          <w:rFonts w:ascii="標楷體" w:eastAsia="標楷體" w:hAnsi="標楷體" w:cs="Tahoma" w:hint="eastAsia"/>
          <w:sz w:val="18"/>
          <w:szCs w:val="18"/>
        </w:rPr>
        <w:t>受激吸收</w:t>
      </w:r>
      <w:r w:rsidR="001B01B5" w:rsidRPr="001351B6">
        <w:rPr>
          <w:rFonts w:ascii="標楷體" w:eastAsia="標楷體" w:hAnsi="標楷體" w:cs="Tahoma" w:hint="eastAsia"/>
          <w:sz w:val="18"/>
          <w:szCs w:val="18"/>
        </w:rPr>
        <w:t>:</w:t>
      </w:r>
      <w:r w:rsidRPr="001351B6">
        <w:rPr>
          <w:rFonts w:ascii="標楷體" w:eastAsia="標楷體" w:hAnsi="標楷體" w:cs="Tahoma" w:hint="eastAsia"/>
          <w:sz w:val="18"/>
          <w:szCs w:val="18"/>
        </w:rPr>
        <w:t>即在</w:t>
      </w:r>
      <w:proofErr w:type="gramStart"/>
      <w:r w:rsidRPr="001351B6">
        <w:rPr>
          <w:rFonts w:ascii="標楷體" w:eastAsia="標楷體" w:hAnsi="標楷體" w:cs="Tahoma" w:hint="eastAsia"/>
          <w:sz w:val="18"/>
          <w:szCs w:val="18"/>
        </w:rPr>
        <w:t>低能階</w:t>
      </w:r>
      <w:proofErr w:type="gramEnd"/>
      <w:r w:rsidRPr="001351B6">
        <w:rPr>
          <w:rFonts w:ascii="標楷體" w:eastAsia="標楷體" w:hAnsi="標楷體" w:cs="Tahoma" w:hint="eastAsia"/>
          <w:sz w:val="18"/>
          <w:szCs w:val="18"/>
        </w:rPr>
        <w:t>狀態的原子會吸收一個光子而跳到</w:t>
      </w:r>
      <w:proofErr w:type="gramStart"/>
      <w:r w:rsidRPr="001351B6">
        <w:rPr>
          <w:rFonts w:ascii="標楷體" w:eastAsia="標楷體" w:hAnsi="標楷體" w:cs="Tahoma" w:hint="eastAsia"/>
          <w:sz w:val="18"/>
          <w:szCs w:val="18"/>
        </w:rPr>
        <w:t>高能階</w:t>
      </w:r>
      <w:proofErr w:type="gramEnd"/>
      <w:r w:rsidRPr="001351B6">
        <w:rPr>
          <w:rFonts w:ascii="標楷體" w:eastAsia="標楷體" w:hAnsi="標楷體" w:cs="Tahoma" w:hint="eastAsia"/>
          <w:sz w:val="18"/>
          <w:szCs w:val="18"/>
        </w:rPr>
        <w:t>狀</w:t>
      </w:r>
      <w:r w:rsidRPr="001351B6">
        <w:rPr>
          <w:rFonts w:ascii="標楷體" w:eastAsia="標楷體" w:hAnsi="標楷體" w:cs="Tahoma" w:hint="eastAsia"/>
          <w:sz w:val="18"/>
          <w:szCs w:val="18"/>
        </w:rPr>
        <w:t>態</w:t>
      </w:r>
      <w:r w:rsidR="001B01B5" w:rsidRPr="001351B6">
        <w:rPr>
          <w:rFonts w:ascii="標楷體" w:eastAsia="標楷體" w:hAnsi="標楷體" w:cs="Tahoma" w:hint="eastAsia"/>
          <w:sz w:val="18"/>
          <w:szCs w:val="18"/>
        </w:rPr>
        <w:t>。</w:t>
      </w:r>
    </w:p>
    <w:p w:rsidR="00464068" w:rsidRPr="001351B6" w:rsidRDefault="00464068" w:rsidP="001B01B5">
      <w:pPr>
        <w:pStyle w:val="a4"/>
        <w:numPr>
          <w:ilvl w:val="0"/>
          <w:numId w:val="1"/>
        </w:numPr>
        <w:ind w:leftChars="0"/>
        <w:rPr>
          <w:rFonts w:ascii="標楷體" w:eastAsia="標楷體" w:hAnsi="標楷體" w:cs="Tahoma" w:hint="eastAsia"/>
          <w:sz w:val="18"/>
          <w:szCs w:val="18"/>
        </w:rPr>
      </w:pPr>
      <w:r w:rsidRPr="001351B6">
        <w:rPr>
          <w:rFonts w:ascii="標楷體" w:eastAsia="標楷體" w:hAnsi="標楷體" w:cs="Tahoma" w:hint="eastAsia"/>
          <w:sz w:val="18"/>
          <w:szCs w:val="18"/>
        </w:rPr>
        <w:t>以及最後一種也是最令人意外的一種，</w:t>
      </w:r>
      <w:r w:rsidRPr="001351B6">
        <w:rPr>
          <w:rFonts w:ascii="標楷體" w:eastAsia="標楷體" w:hAnsi="標楷體" w:cs="Tahoma" w:hint="eastAsia"/>
          <w:sz w:val="18"/>
          <w:szCs w:val="18"/>
        </w:rPr>
        <w:t>受激輻射</w:t>
      </w:r>
      <w:r w:rsidR="001B01B5" w:rsidRPr="001351B6">
        <w:rPr>
          <w:rFonts w:ascii="標楷體" w:eastAsia="標楷體" w:hAnsi="標楷體" w:cs="Tahoma" w:hint="eastAsia"/>
          <w:sz w:val="18"/>
          <w:szCs w:val="18"/>
        </w:rPr>
        <w:t>:</w:t>
      </w:r>
      <w:r w:rsidRPr="001351B6">
        <w:rPr>
          <w:rFonts w:ascii="標楷體" w:eastAsia="標楷體" w:hAnsi="標楷體" w:cs="Tahoma" w:hint="eastAsia"/>
          <w:sz w:val="18"/>
          <w:szCs w:val="18"/>
        </w:rPr>
        <w:t>即在</w:t>
      </w:r>
      <w:proofErr w:type="gramStart"/>
      <w:r w:rsidRPr="001351B6">
        <w:rPr>
          <w:rFonts w:ascii="標楷體" w:eastAsia="標楷體" w:hAnsi="標楷體" w:cs="Tahoma" w:hint="eastAsia"/>
          <w:sz w:val="18"/>
          <w:szCs w:val="18"/>
        </w:rPr>
        <w:t>高能階</w:t>
      </w:r>
      <w:proofErr w:type="gramEnd"/>
      <w:r w:rsidRPr="001351B6">
        <w:rPr>
          <w:rFonts w:ascii="標楷體" w:eastAsia="標楷體" w:hAnsi="標楷體" w:cs="Tahoma" w:hint="eastAsia"/>
          <w:sz w:val="18"/>
          <w:szCs w:val="18"/>
        </w:rPr>
        <w:t>狀態的原子會受到其他光</w:t>
      </w:r>
      <w:r w:rsidR="001B01B5" w:rsidRPr="001351B6">
        <w:rPr>
          <w:rFonts w:ascii="標楷體" w:eastAsia="標楷體" w:hAnsi="標楷體" w:cs="Tahoma" w:hint="eastAsia"/>
          <w:sz w:val="18"/>
          <w:szCs w:val="18"/>
        </w:rPr>
        <w:t>子的激發而落到</w:t>
      </w:r>
      <w:proofErr w:type="gramStart"/>
      <w:r w:rsidR="001B01B5" w:rsidRPr="001351B6">
        <w:rPr>
          <w:rFonts w:ascii="標楷體" w:eastAsia="標楷體" w:hAnsi="標楷體" w:cs="Tahoma" w:hint="eastAsia"/>
          <w:sz w:val="18"/>
          <w:szCs w:val="18"/>
        </w:rPr>
        <w:t>低能階</w:t>
      </w:r>
      <w:proofErr w:type="gramEnd"/>
      <w:r w:rsidR="001B01B5" w:rsidRPr="001351B6">
        <w:rPr>
          <w:rFonts w:ascii="標楷體" w:eastAsia="標楷體" w:hAnsi="標楷體" w:cs="Tahoma" w:hint="eastAsia"/>
          <w:sz w:val="18"/>
          <w:szCs w:val="18"/>
        </w:rPr>
        <w:t>狀態，</w:t>
      </w:r>
      <w:r w:rsidRPr="001351B6">
        <w:rPr>
          <w:rFonts w:ascii="標楷體" w:eastAsia="標楷體" w:hAnsi="標楷體" w:cs="Tahoma" w:hint="eastAsia"/>
          <w:sz w:val="18"/>
          <w:szCs w:val="18"/>
        </w:rPr>
        <w:t>同時發出一個光子。</w:t>
      </w:r>
    </w:p>
    <w:p w:rsidR="001B01B5" w:rsidRPr="001351B6" w:rsidRDefault="001B01B5" w:rsidP="001B01B5">
      <w:pPr>
        <w:pStyle w:val="a4"/>
        <w:rPr>
          <w:rFonts w:ascii="標楷體" w:eastAsia="標楷體" w:hAnsi="標楷體" w:cs="Tahoma" w:hint="eastAsia"/>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Tahoma" w:hint="eastAsia"/>
          <w:sz w:val="18"/>
          <w:szCs w:val="18"/>
        </w:rPr>
        <w:t>愛因斯坦把蒲朗克所提出的理論，加以一個更深的物理意義，認為光就是一個一個獨立的粒子，而每</w:t>
      </w:r>
      <w:proofErr w:type="gramStart"/>
      <w:r w:rsidRPr="001351B6">
        <w:rPr>
          <w:rFonts w:ascii="標楷體" w:eastAsia="標楷體" w:hAnsi="標楷體" w:cs="Tahoma" w:hint="eastAsia"/>
          <w:sz w:val="18"/>
          <w:szCs w:val="18"/>
        </w:rPr>
        <w:t>個</w:t>
      </w:r>
      <w:proofErr w:type="gramEnd"/>
      <w:r w:rsidRPr="001351B6">
        <w:rPr>
          <w:rFonts w:ascii="標楷體" w:eastAsia="標楷體" w:hAnsi="標楷體" w:cs="Tahoma" w:hint="eastAsia"/>
          <w:sz w:val="18"/>
          <w:szCs w:val="18"/>
        </w:rPr>
        <w:t>光子的能量就是光的頻率乘以蒲朗克常數。因此，頻率較高波長較短的光，其光子的能量就比較大。</w:t>
      </w:r>
    </w:p>
    <w:p w:rsidR="00464068" w:rsidRPr="001351B6" w:rsidRDefault="00464068" w:rsidP="00464068">
      <w:pPr>
        <w:pStyle w:val="Web"/>
        <w:shd w:val="clear" w:color="auto" w:fill="FFFFFF"/>
        <w:spacing w:before="120" w:beforeAutospacing="0" w:after="120" w:afterAutospacing="0" w:line="330" w:lineRule="atLeast"/>
        <w:rPr>
          <w:rFonts w:ascii="標楷體" w:eastAsia="標楷體" w:hAnsi="標楷體" w:cs="Arial"/>
          <w:sz w:val="18"/>
          <w:szCs w:val="18"/>
        </w:rPr>
      </w:pPr>
      <w:r w:rsidRPr="001351B6">
        <w:rPr>
          <w:rFonts w:ascii="標楷體" w:eastAsia="標楷體" w:hAnsi="標楷體" w:cs="Tahoma" w:hint="eastAsia"/>
          <w:sz w:val="18"/>
          <w:szCs w:val="18"/>
        </w:rPr>
        <w:t xml:space="preserve">   </w:t>
      </w:r>
      <w:r w:rsidRPr="001351B6">
        <w:rPr>
          <w:rFonts w:ascii="標楷體" w:eastAsia="標楷體" w:hAnsi="標楷體" w:cs="Arial"/>
          <w:bCs/>
          <w:sz w:val="18"/>
          <w:szCs w:val="18"/>
        </w:rPr>
        <w:t>光子</w:t>
      </w:r>
      <w:r w:rsidRPr="001351B6">
        <w:rPr>
          <w:rFonts w:ascii="標楷體" w:eastAsia="標楷體" w:hAnsi="標楷體" w:cs="Arial"/>
          <w:sz w:val="18"/>
          <w:szCs w:val="18"/>
        </w:rPr>
        <w:t>（</w:t>
      </w:r>
      <w:r w:rsidRPr="001351B6">
        <w:rPr>
          <w:rFonts w:ascii="標楷體" w:eastAsia="標楷體" w:hAnsi="標楷體" w:cs="Arial"/>
          <w:bCs/>
          <w:sz w:val="18"/>
          <w:szCs w:val="18"/>
        </w:rPr>
        <w:t>Photon</w:t>
      </w:r>
      <w:r w:rsidRPr="001351B6">
        <w:rPr>
          <w:rFonts w:ascii="標楷體" w:eastAsia="標楷體" w:hAnsi="標楷體" w:cs="Arial"/>
          <w:sz w:val="18"/>
          <w:szCs w:val="18"/>
        </w:rPr>
        <w:t>）是一種</w:t>
      </w:r>
      <w:hyperlink r:id="rId6" w:tooltip="基本粒子" w:history="1">
        <w:r w:rsidRPr="001351B6">
          <w:rPr>
            <w:rStyle w:val="a3"/>
            <w:rFonts w:ascii="標楷體" w:eastAsia="標楷體" w:hAnsi="標楷體" w:cs="Arial"/>
            <w:color w:val="auto"/>
            <w:sz w:val="18"/>
            <w:szCs w:val="18"/>
            <w:u w:val="none"/>
          </w:rPr>
          <w:t>基本粒子</w:t>
        </w:r>
      </w:hyperlink>
      <w:r w:rsidRPr="001351B6">
        <w:rPr>
          <w:rFonts w:ascii="標楷體" w:eastAsia="標楷體" w:hAnsi="標楷體" w:cs="Arial"/>
          <w:sz w:val="18"/>
          <w:szCs w:val="18"/>
        </w:rPr>
        <w:t>，是</w:t>
      </w:r>
      <w:hyperlink r:id="rId7" w:tooltip="電磁波" w:history="1">
        <w:r w:rsidRPr="001351B6">
          <w:rPr>
            <w:rStyle w:val="a3"/>
            <w:rFonts w:ascii="標楷體" w:eastAsia="標楷體" w:hAnsi="標楷體" w:cs="Arial"/>
            <w:color w:val="auto"/>
            <w:sz w:val="18"/>
            <w:szCs w:val="18"/>
            <w:u w:val="none"/>
          </w:rPr>
          <w:t>電磁輻射</w:t>
        </w:r>
      </w:hyperlink>
      <w:r w:rsidRPr="001351B6">
        <w:rPr>
          <w:rFonts w:ascii="標楷體" w:eastAsia="標楷體" w:hAnsi="標楷體" w:cs="Arial"/>
          <w:sz w:val="18"/>
          <w:szCs w:val="18"/>
        </w:rPr>
        <w:t>的</w:t>
      </w:r>
      <w:hyperlink r:id="rId8" w:tooltip="量子" w:history="1">
        <w:r w:rsidRPr="001351B6">
          <w:rPr>
            <w:rStyle w:val="a3"/>
            <w:rFonts w:ascii="標楷體" w:eastAsia="標楷體" w:hAnsi="標楷體" w:cs="Arial"/>
            <w:color w:val="auto"/>
            <w:sz w:val="18"/>
            <w:szCs w:val="18"/>
            <w:u w:val="none"/>
          </w:rPr>
          <w:t>量子</w:t>
        </w:r>
      </w:hyperlink>
      <w:r w:rsidRPr="001351B6">
        <w:rPr>
          <w:rFonts w:ascii="標楷體" w:eastAsia="標楷體" w:hAnsi="標楷體" w:cs="Arial"/>
          <w:sz w:val="18"/>
          <w:szCs w:val="18"/>
        </w:rPr>
        <w:t>。在</w:t>
      </w:r>
      <w:hyperlink r:id="rId9" w:tooltip="量子場論" w:history="1">
        <w:r w:rsidRPr="001351B6">
          <w:rPr>
            <w:rStyle w:val="a3"/>
            <w:rFonts w:ascii="標楷體" w:eastAsia="標楷體" w:hAnsi="標楷體" w:cs="Arial"/>
            <w:color w:val="auto"/>
            <w:sz w:val="18"/>
            <w:szCs w:val="18"/>
            <w:u w:val="none"/>
          </w:rPr>
          <w:t>量子場</w:t>
        </w:r>
        <w:proofErr w:type="gramStart"/>
        <w:r w:rsidRPr="001351B6">
          <w:rPr>
            <w:rStyle w:val="a3"/>
            <w:rFonts w:ascii="標楷體" w:eastAsia="標楷體" w:hAnsi="標楷體" w:cs="Arial"/>
            <w:color w:val="auto"/>
            <w:sz w:val="18"/>
            <w:szCs w:val="18"/>
            <w:u w:val="none"/>
          </w:rPr>
          <w:t>論</w:t>
        </w:r>
      </w:hyperlink>
      <w:proofErr w:type="gramEnd"/>
      <w:r w:rsidRPr="001351B6">
        <w:rPr>
          <w:rFonts w:ascii="標楷體" w:eastAsia="標楷體" w:hAnsi="標楷體" w:cs="Arial"/>
          <w:sz w:val="18"/>
          <w:szCs w:val="18"/>
        </w:rPr>
        <w:t>裏是負責傳遞</w:t>
      </w:r>
      <w:hyperlink r:id="rId10" w:tooltip="電磁力" w:history="1">
        <w:r w:rsidRPr="001351B6">
          <w:rPr>
            <w:rStyle w:val="a3"/>
            <w:rFonts w:ascii="標楷體" w:eastAsia="標楷體" w:hAnsi="標楷體" w:cs="Arial"/>
            <w:color w:val="auto"/>
            <w:sz w:val="18"/>
            <w:szCs w:val="18"/>
            <w:u w:val="none"/>
          </w:rPr>
          <w:t>電磁力</w:t>
        </w:r>
      </w:hyperlink>
      <w:r w:rsidRPr="001351B6">
        <w:rPr>
          <w:rFonts w:ascii="標楷體" w:eastAsia="標楷體" w:hAnsi="標楷體" w:cs="Arial"/>
          <w:sz w:val="18"/>
          <w:szCs w:val="18"/>
        </w:rPr>
        <w:t>的</w:t>
      </w:r>
      <w:hyperlink r:id="rId11" w:history="1">
        <w:proofErr w:type="gramStart"/>
        <w:r w:rsidRPr="001351B6">
          <w:rPr>
            <w:rStyle w:val="a3"/>
            <w:rFonts w:ascii="標楷體" w:eastAsia="標楷體" w:hAnsi="標楷體" w:cs="Arial"/>
            <w:color w:val="auto"/>
            <w:sz w:val="18"/>
            <w:szCs w:val="18"/>
            <w:u w:val="none"/>
          </w:rPr>
          <w:t>力載子</w:t>
        </w:r>
        <w:proofErr w:type="gramEnd"/>
      </w:hyperlink>
      <w:r w:rsidRPr="001351B6">
        <w:rPr>
          <w:rFonts w:ascii="標楷體" w:eastAsia="標楷體" w:hAnsi="標楷體" w:cs="Arial"/>
          <w:sz w:val="18"/>
          <w:szCs w:val="18"/>
        </w:rPr>
        <w:t>。這種作用力的效應在微觀層次或宏觀層次都可以很容易地觀察到，因為光子的</w:t>
      </w:r>
      <w:hyperlink r:id="rId12" w:tooltip="不變質量" w:history="1">
        <w:r w:rsidRPr="001351B6">
          <w:rPr>
            <w:rStyle w:val="a3"/>
            <w:rFonts w:ascii="標楷體" w:eastAsia="標楷體" w:hAnsi="標楷體" w:cs="Arial"/>
            <w:color w:val="auto"/>
            <w:sz w:val="18"/>
            <w:szCs w:val="18"/>
            <w:u w:val="none"/>
          </w:rPr>
          <w:t>靜止質量</w:t>
        </w:r>
      </w:hyperlink>
      <w:r w:rsidRPr="001351B6">
        <w:rPr>
          <w:rFonts w:ascii="標楷體" w:eastAsia="標楷體" w:hAnsi="標楷體" w:cs="Arial"/>
          <w:sz w:val="18"/>
          <w:szCs w:val="18"/>
        </w:rPr>
        <w:t>為零，它可以</w:t>
      </w:r>
      <w:proofErr w:type="gramStart"/>
      <w:r w:rsidRPr="001351B6">
        <w:rPr>
          <w:rFonts w:ascii="標楷體" w:eastAsia="標楷體" w:hAnsi="標楷體" w:cs="Arial"/>
          <w:sz w:val="18"/>
          <w:szCs w:val="18"/>
        </w:rPr>
        <w:t>移動至很遠</w:t>
      </w:r>
      <w:proofErr w:type="gramEnd"/>
      <w:r w:rsidRPr="001351B6">
        <w:rPr>
          <w:rFonts w:ascii="標楷體" w:eastAsia="標楷體" w:hAnsi="標楷體" w:cs="Arial"/>
          <w:sz w:val="18"/>
          <w:szCs w:val="18"/>
        </w:rPr>
        <w:t>距離，這也意味著它在</w:t>
      </w:r>
      <w:hyperlink r:id="rId13" w:tooltip="真空" w:history="1">
        <w:r w:rsidRPr="001351B6">
          <w:rPr>
            <w:rStyle w:val="a3"/>
            <w:rFonts w:ascii="標楷體" w:eastAsia="標楷體" w:hAnsi="標楷體" w:cs="Arial"/>
            <w:color w:val="auto"/>
            <w:sz w:val="18"/>
            <w:szCs w:val="18"/>
            <w:u w:val="none"/>
          </w:rPr>
          <w:t>真空</w:t>
        </w:r>
      </w:hyperlink>
      <w:r w:rsidRPr="001351B6">
        <w:rPr>
          <w:rFonts w:ascii="標楷體" w:eastAsia="標楷體" w:hAnsi="標楷體" w:cs="Arial"/>
          <w:sz w:val="18"/>
          <w:szCs w:val="18"/>
        </w:rPr>
        <w:t>中的傳播速度是</w:t>
      </w:r>
      <w:hyperlink r:id="rId14" w:tooltip="光速" w:history="1">
        <w:r w:rsidRPr="001351B6">
          <w:rPr>
            <w:rStyle w:val="a3"/>
            <w:rFonts w:ascii="標楷體" w:eastAsia="標楷體" w:hAnsi="標楷體" w:cs="Arial"/>
            <w:color w:val="auto"/>
            <w:sz w:val="18"/>
            <w:szCs w:val="18"/>
            <w:u w:val="none"/>
          </w:rPr>
          <w:t>光速</w:t>
        </w:r>
      </w:hyperlink>
      <w:r w:rsidRPr="001351B6">
        <w:rPr>
          <w:rFonts w:ascii="標楷體" w:eastAsia="標楷體" w:hAnsi="標楷體" w:cs="Arial"/>
          <w:sz w:val="18"/>
          <w:szCs w:val="18"/>
        </w:rPr>
        <w:t>。如同其它微觀粒子，光子具有</w:t>
      </w:r>
      <w:hyperlink r:id="rId15" w:tooltip="波粒二象性" w:history="1">
        <w:proofErr w:type="gramStart"/>
        <w:r w:rsidRPr="001351B6">
          <w:rPr>
            <w:rStyle w:val="a3"/>
            <w:rFonts w:ascii="標楷體" w:eastAsia="標楷體" w:hAnsi="標楷體" w:cs="Arial"/>
            <w:color w:val="auto"/>
            <w:sz w:val="18"/>
            <w:szCs w:val="18"/>
            <w:u w:val="none"/>
          </w:rPr>
          <w:t>波粒二象</w:t>
        </w:r>
        <w:proofErr w:type="gramEnd"/>
        <w:r w:rsidRPr="001351B6">
          <w:rPr>
            <w:rStyle w:val="a3"/>
            <w:rFonts w:ascii="標楷體" w:eastAsia="標楷體" w:hAnsi="標楷體" w:cs="Arial"/>
            <w:color w:val="auto"/>
            <w:sz w:val="18"/>
            <w:szCs w:val="18"/>
            <w:u w:val="none"/>
          </w:rPr>
          <w:t>性</w:t>
        </w:r>
      </w:hyperlink>
      <w:r w:rsidRPr="001351B6">
        <w:rPr>
          <w:rFonts w:ascii="標楷體" w:eastAsia="標楷體" w:hAnsi="標楷體" w:cs="Arial"/>
          <w:sz w:val="18"/>
          <w:szCs w:val="18"/>
        </w:rPr>
        <w:t>，能夠展現出波動性與粒子性。例如，它能在</w:t>
      </w:r>
      <w:hyperlink r:id="rId16" w:tooltip="雙縫實驗" w:history="1">
        <w:proofErr w:type="gramStart"/>
        <w:r w:rsidRPr="001351B6">
          <w:rPr>
            <w:rStyle w:val="a3"/>
            <w:rFonts w:ascii="標楷體" w:eastAsia="標楷體" w:hAnsi="標楷體" w:cs="Arial"/>
            <w:color w:val="auto"/>
            <w:sz w:val="18"/>
            <w:szCs w:val="18"/>
            <w:u w:val="none"/>
          </w:rPr>
          <w:t>雙縫實驗</w:t>
        </w:r>
        <w:proofErr w:type="gramEnd"/>
      </w:hyperlink>
      <w:proofErr w:type="gramStart"/>
      <w:r w:rsidRPr="001351B6">
        <w:rPr>
          <w:rFonts w:ascii="標楷體" w:eastAsia="標楷體" w:hAnsi="標楷體" w:cs="Arial"/>
          <w:sz w:val="18"/>
          <w:szCs w:val="18"/>
        </w:rPr>
        <w:t>裏</w:t>
      </w:r>
      <w:proofErr w:type="gramEnd"/>
      <w:r w:rsidRPr="001351B6">
        <w:rPr>
          <w:rFonts w:ascii="標楷體" w:eastAsia="標楷體" w:hAnsi="標楷體" w:cs="Arial"/>
          <w:sz w:val="18"/>
          <w:szCs w:val="18"/>
        </w:rPr>
        <w:t>展示出波動性，也能在</w:t>
      </w:r>
      <w:hyperlink r:id="rId17" w:tooltip="光電效應" w:history="1">
        <w:r w:rsidRPr="001351B6">
          <w:rPr>
            <w:rStyle w:val="a3"/>
            <w:rFonts w:ascii="標楷體" w:eastAsia="標楷體" w:hAnsi="標楷體" w:cs="Arial"/>
            <w:color w:val="auto"/>
            <w:sz w:val="18"/>
            <w:szCs w:val="18"/>
            <w:u w:val="none"/>
          </w:rPr>
          <w:t>光電效應</w:t>
        </w:r>
      </w:hyperlink>
      <w:r w:rsidRPr="001351B6">
        <w:rPr>
          <w:rFonts w:ascii="標楷體" w:eastAsia="標楷體" w:hAnsi="標楷體" w:cs="Arial"/>
          <w:sz w:val="18"/>
          <w:szCs w:val="18"/>
        </w:rPr>
        <w:t>實驗</w:t>
      </w:r>
      <w:proofErr w:type="gramStart"/>
      <w:r w:rsidRPr="001351B6">
        <w:rPr>
          <w:rFonts w:ascii="標楷體" w:eastAsia="標楷體" w:hAnsi="標楷體" w:cs="Arial"/>
          <w:sz w:val="18"/>
          <w:szCs w:val="18"/>
        </w:rPr>
        <w:t>裏</w:t>
      </w:r>
      <w:proofErr w:type="gramEnd"/>
      <w:r w:rsidRPr="001351B6">
        <w:rPr>
          <w:rFonts w:ascii="標楷體" w:eastAsia="標楷體" w:hAnsi="標楷體" w:cs="Arial"/>
          <w:sz w:val="18"/>
          <w:szCs w:val="18"/>
        </w:rPr>
        <w:t>展示出粒子性。</w:t>
      </w:r>
    </w:p>
    <w:p w:rsidR="00464068" w:rsidRPr="001351B6" w:rsidRDefault="00464068" w:rsidP="00464068">
      <w:pPr>
        <w:pStyle w:val="Web"/>
        <w:shd w:val="clear" w:color="auto" w:fill="FFFFFF"/>
        <w:spacing w:before="120" w:beforeAutospacing="0" w:after="120" w:afterAutospacing="0" w:line="330" w:lineRule="atLeast"/>
        <w:rPr>
          <w:rFonts w:ascii="標楷體" w:eastAsia="標楷體" w:hAnsi="標楷體" w:cs="Arial"/>
          <w:sz w:val="18"/>
          <w:szCs w:val="18"/>
        </w:rPr>
      </w:pPr>
      <w:r w:rsidRPr="001351B6">
        <w:rPr>
          <w:rFonts w:ascii="標楷體" w:eastAsia="標楷體" w:hAnsi="標楷體" w:cs="Arial" w:hint="eastAsia"/>
          <w:sz w:val="18"/>
          <w:szCs w:val="18"/>
        </w:rPr>
        <w:t xml:space="preserve">   </w:t>
      </w:r>
      <w:hyperlink r:id="rId18" w:tooltip="阿爾伯特·愛因斯坦" w:history="1">
        <w:r w:rsidRPr="001351B6">
          <w:rPr>
            <w:rStyle w:val="a3"/>
            <w:rFonts w:ascii="標楷體" w:eastAsia="標楷體" w:hAnsi="標楷體" w:cs="Arial"/>
            <w:color w:val="auto"/>
            <w:sz w:val="18"/>
            <w:szCs w:val="18"/>
            <w:u w:val="none"/>
          </w:rPr>
          <w:t>阿爾伯特·愛因斯坦</w:t>
        </w:r>
      </w:hyperlink>
      <w:r w:rsidRPr="001351B6">
        <w:rPr>
          <w:rFonts w:ascii="標楷體" w:eastAsia="標楷體" w:hAnsi="標楷體" w:cs="Arial"/>
          <w:sz w:val="18"/>
          <w:szCs w:val="18"/>
        </w:rPr>
        <w:t>在1905年至1917年間發展出光子的現代概念，這是為了解釋一些與光的古典波動模型不相符合的實驗結果。當時被普遍接受的</w:t>
      </w:r>
      <w:hyperlink r:id="rId19" w:tooltip="電磁學" w:history="1">
        <w:r w:rsidRPr="001351B6">
          <w:rPr>
            <w:rStyle w:val="a3"/>
            <w:rFonts w:ascii="標楷體" w:eastAsia="標楷體" w:hAnsi="標楷體" w:cs="Arial"/>
            <w:color w:val="auto"/>
            <w:sz w:val="18"/>
            <w:szCs w:val="18"/>
            <w:u w:val="none"/>
          </w:rPr>
          <w:t>經典電磁理論</w:t>
        </w:r>
      </w:hyperlink>
      <w:r w:rsidRPr="001351B6">
        <w:rPr>
          <w:rFonts w:ascii="標楷體" w:eastAsia="標楷體" w:hAnsi="標楷體" w:cs="Arial"/>
          <w:sz w:val="18"/>
          <w:szCs w:val="18"/>
        </w:rPr>
        <w:t>，儘管能夠論述關於光是</w:t>
      </w:r>
      <w:hyperlink r:id="rId20" w:tooltip="電磁波" w:history="1">
        <w:r w:rsidRPr="001351B6">
          <w:rPr>
            <w:rStyle w:val="a3"/>
            <w:rFonts w:ascii="標楷體" w:eastAsia="標楷體" w:hAnsi="標楷體" w:cs="Arial"/>
            <w:color w:val="auto"/>
            <w:sz w:val="18"/>
            <w:szCs w:val="18"/>
            <w:u w:val="none"/>
          </w:rPr>
          <w:t>電磁波</w:t>
        </w:r>
      </w:hyperlink>
      <w:r w:rsidRPr="001351B6">
        <w:rPr>
          <w:rFonts w:ascii="標楷體" w:eastAsia="標楷體" w:hAnsi="標楷體" w:cs="Arial"/>
          <w:sz w:val="18"/>
          <w:szCs w:val="18"/>
        </w:rPr>
        <w:t>的概念，但是無法正確解釋</w:t>
      </w:r>
      <w:hyperlink r:id="rId21" w:tooltip="黑體輻射" w:history="1">
        <w:r w:rsidRPr="001351B6">
          <w:rPr>
            <w:rStyle w:val="a3"/>
            <w:rFonts w:ascii="標楷體" w:eastAsia="標楷體" w:hAnsi="標楷體" w:cs="Arial"/>
            <w:color w:val="auto"/>
            <w:sz w:val="18"/>
            <w:szCs w:val="18"/>
            <w:u w:val="none"/>
          </w:rPr>
          <w:t>黑體輻射</w:t>
        </w:r>
      </w:hyperlink>
      <w:r w:rsidRPr="001351B6">
        <w:rPr>
          <w:rFonts w:ascii="標楷體" w:eastAsia="標楷體" w:hAnsi="標楷體" w:cs="Arial"/>
          <w:sz w:val="18"/>
          <w:szCs w:val="18"/>
        </w:rPr>
        <w:t>與</w:t>
      </w:r>
      <w:hyperlink r:id="rId22" w:tooltip="外光電效應" w:history="1">
        <w:r w:rsidRPr="001351B6">
          <w:rPr>
            <w:rStyle w:val="a3"/>
            <w:rFonts w:ascii="標楷體" w:eastAsia="標楷體" w:hAnsi="標楷體" w:cs="Arial"/>
            <w:color w:val="auto"/>
            <w:sz w:val="18"/>
            <w:szCs w:val="18"/>
            <w:u w:val="none"/>
          </w:rPr>
          <w:t>光電效應</w:t>
        </w:r>
      </w:hyperlink>
      <w:r w:rsidRPr="001351B6">
        <w:rPr>
          <w:rFonts w:ascii="標楷體" w:eastAsia="標楷體" w:hAnsi="標楷體" w:cs="Arial"/>
          <w:sz w:val="18"/>
          <w:szCs w:val="18"/>
        </w:rPr>
        <w:t>等實驗現象。</w:t>
      </w:r>
      <w:hyperlink r:id="rId23" w:tooltip="普朗克黑體輻射定律" w:history="1">
        <w:r w:rsidRPr="001351B6">
          <w:rPr>
            <w:rStyle w:val="a3"/>
            <w:rFonts w:ascii="標楷體" w:eastAsia="標楷體" w:hAnsi="標楷體" w:cs="Arial"/>
            <w:color w:val="auto"/>
            <w:sz w:val="18"/>
            <w:szCs w:val="18"/>
            <w:u w:val="none"/>
          </w:rPr>
          <w:t>半古典理論</w:t>
        </w:r>
      </w:hyperlink>
      <w:r w:rsidRPr="001351B6">
        <w:rPr>
          <w:rFonts w:ascii="標楷體" w:eastAsia="標楷體" w:hAnsi="標楷體" w:cs="Arial"/>
          <w:sz w:val="18"/>
          <w:szCs w:val="18"/>
        </w:rPr>
        <w:t>在</w:t>
      </w:r>
      <w:hyperlink r:id="rId24" w:tooltip="麥克斯韋方程組" w:history="1">
        <w:proofErr w:type="gramStart"/>
        <w:r w:rsidRPr="001351B6">
          <w:rPr>
            <w:rStyle w:val="a3"/>
            <w:rFonts w:ascii="標楷體" w:eastAsia="標楷體" w:hAnsi="標楷體" w:cs="Arial"/>
            <w:color w:val="auto"/>
            <w:sz w:val="18"/>
            <w:szCs w:val="18"/>
            <w:u w:val="none"/>
          </w:rPr>
          <w:t>麥克斯韋方程</w:t>
        </w:r>
        <w:proofErr w:type="gramEnd"/>
        <w:r w:rsidRPr="001351B6">
          <w:rPr>
            <w:rStyle w:val="a3"/>
            <w:rFonts w:ascii="標楷體" w:eastAsia="標楷體" w:hAnsi="標楷體" w:cs="Arial"/>
            <w:color w:val="auto"/>
            <w:sz w:val="18"/>
            <w:szCs w:val="18"/>
            <w:u w:val="none"/>
          </w:rPr>
          <w:t>組</w:t>
        </w:r>
      </w:hyperlink>
      <w:r w:rsidRPr="001351B6">
        <w:rPr>
          <w:rFonts w:ascii="標楷體" w:eastAsia="標楷體" w:hAnsi="標楷體" w:cs="Arial"/>
          <w:sz w:val="18"/>
          <w:szCs w:val="18"/>
        </w:rPr>
        <w:t>的框架下將物質吸收光和發射光所涉及的能量量子化，而行進的光波仍</w:t>
      </w:r>
      <w:proofErr w:type="gramStart"/>
      <w:r w:rsidRPr="001351B6">
        <w:rPr>
          <w:rFonts w:ascii="標楷體" w:eastAsia="標楷體" w:hAnsi="標楷體" w:cs="Arial"/>
          <w:sz w:val="18"/>
          <w:szCs w:val="18"/>
        </w:rPr>
        <w:t>採</w:t>
      </w:r>
      <w:proofErr w:type="gramEnd"/>
      <w:r w:rsidRPr="001351B6">
        <w:rPr>
          <w:rFonts w:ascii="標楷體" w:eastAsia="標楷體" w:hAnsi="標楷體" w:cs="Arial"/>
          <w:sz w:val="18"/>
          <w:szCs w:val="18"/>
        </w:rPr>
        <w:t>古典方法處理；如此可對黑體輻射的實驗結果做出合理解釋。愛因斯坦的主張</w:t>
      </w:r>
      <w:proofErr w:type="gramStart"/>
      <w:r w:rsidRPr="001351B6">
        <w:rPr>
          <w:rFonts w:ascii="標楷體" w:eastAsia="標楷體" w:hAnsi="標楷體" w:cs="Arial"/>
          <w:sz w:val="18"/>
          <w:szCs w:val="18"/>
        </w:rPr>
        <w:t>與普朗克</w:t>
      </w:r>
      <w:proofErr w:type="gramEnd"/>
      <w:r w:rsidRPr="001351B6">
        <w:rPr>
          <w:rFonts w:ascii="標楷體" w:eastAsia="標楷體" w:hAnsi="標楷體" w:cs="Arial"/>
          <w:sz w:val="18"/>
          <w:szCs w:val="18"/>
        </w:rPr>
        <w:t>的半古典理論明顯不同，他提出光本身就是量子化的概念，當時愛因斯坦稱之為「光量子」</w:t>
      </w:r>
      <w:proofErr w:type="gramStart"/>
      <w:r w:rsidRPr="001351B6">
        <w:rPr>
          <w:rFonts w:ascii="標楷體" w:eastAsia="標楷體" w:hAnsi="標楷體" w:cs="Arial"/>
          <w:sz w:val="18"/>
          <w:szCs w:val="18"/>
        </w:rPr>
        <w:t>（</w:t>
      </w:r>
      <w:proofErr w:type="gramEnd"/>
      <w:r w:rsidRPr="001351B6">
        <w:rPr>
          <w:rStyle w:val="langwithname"/>
          <w:rFonts w:ascii="標楷體" w:eastAsia="標楷體" w:hAnsi="標楷體" w:cs="Arial"/>
          <w:sz w:val="18"/>
          <w:szCs w:val="18"/>
        </w:rPr>
        <w:fldChar w:fldCharType="begin"/>
      </w:r>
      <w:r w:rsidRPr="001351B6">
        <w:rPr>
          <w:rStyle w:val="langwithname"/>
          <w:rFonts w:ascii="標楷體" w:eastAsia="標楷體" w:hAnsi="標楷體" w:cs="Arial"/>
          <w:sz w:val="18"/>
          <w:szCs w:val="18"/>
        </w:rPr>
        <w:instrText xml:space="preserve"> </w:instrText>
      </w:r>
      <w:r w:rsidRPr="001351B6">
        <w:rPr>
          <w:rStyle w:val="langwithname"/>
          <w:rFonts w:ascii="標楷體" w:eastAsia="標楷體" w:hAnsi="標楷體" w:cs="Arial" w:hint="eastAsia"/>
          <w:sz w:val="18"/>
          <w:szCs w:val="18"/>
        </w:rPr>
        <w:instrText>HYPERLINK "https://zh.wikipedia.org/wiki/%E5%BE%B7%E8%AF%AD" \o "德語"</w:instrText>
      </w:r>
      <w:r w:rsidRPr="001351B6">
        <w:rPr>
          <w:rStyle w:val="langwithname"/>
          <w:rFonts w:ascii="標楷體" w:eastAsia="標楷體" w:hAnsi="標楷體" w:cs="Arial"/>
          <w:sz w:val="18"/>
          <w:szCs w:val="18"/>
        </w:rPr>
        <w:instrText xml:space="preserve"> </w:instrText>
      </w:r>
      <w:r w:rsidRPr="001351B6">
        <w:rPr>
          <w:rStyle w:val="langwithname"/>
          <w:rFonts w:ascii="標楷體" w:eastAsia="標楷體" w:hAnsi="標楷體" w:cs="Arial"/>
          <w:sz w:val="18"/>
          <w:szCs w:val="18"/>
        </w:rPr>
        <w:fldChar w:fldCharType="separate"/>
      </w:r>
      <w:r w:rsidRPr="001351B6">
        <w:rPr>
          <w:rStyle w:val="a3"/>
          <w:rFonts w:ascii="標楷體" w:eastAsia="標楷體" w:hAnsi="標楷體" w:cs="Arial"/>
          <w:color w:val="auto"/>
          <w:sz w:val="18"/>
          <w:szCs w:val="18"/>
          <w:u w:val="none"/>
        </w:rPr>
        <w:t>德語</w:t>
      </w:r>
      <w:r w:rsidRPr="001351B6">
        <w:rPr>
          <w:rStyle w:val="langwithname"/>
          <w:rFonts w:ascii="標楷體" w:eastAsia="標楷體" w:hAnsi="標楷體" w:cs="Arial"/>
          <w:sz w:val="18"/>
          <w:szCs w:val="18"/>
        </w:rPr>
        <w:fldChar w:fldCharType="end"/>
      </w:r>
      <w:r w:rsidRPr="001351B6">
        <w:rPr>
          <w:rStyle w:val="langwithname"/>
          <w:rFonts w:ascii="標楷體" w:eastAsia="標楷體" w:hAnsi="標楷體" w:cs="Arial"/>
          <w:sz w:val="18"/>
          <w:szCs w:val="18"/>
        </w:rPr>
        <w:t>：</w:t>
      </w:r>
      <w:r w:rsidRPr="001351B6">
        <w:rPr>
          <w:rStyle w:val="langwithname"/>
          <w:rFonts w:ascii="標楷體" w:eastAsia="標楷體" w:hAnsi="標楷體" w:cs="Arial"/>
          <w:sz w:val="18"/>
          <w:szCs w:val="18"/>
          <w:lang w:val="de-DE"/>
        </w:rPr>
        <w:t>das Lichtquant</w:t>
      </w:r>
      <w:r w:rsidRPr="001351B6">
        <w:rPr>
          <w:rFonts w:ascii="標楷體" w:eastAsia="標楷體" w:hAnsi="標楷體" w:cs="Arial"/>
          <w:sz w:val="18"/>
          <w:szCs w:val="18"/>
        </w:rPr>
        <w:t>；</w:t>
      </w:r>
      <w:r w:rsidRPr="001351B6">
        <w:rPr>
          <w:rStyle w:val="langwithname"/>
          <w:rFonts w:ascii="標楷體" w:eastAsia="標楷體" w:hAnsi="標楷體" w:cs="Arial"/>
          <w:sz w:val="18"/>
          <w:szCs w:val="18"/>
        </w:rPr>
        <w:fldChar w:fldCharType="begin"/>
      </w:r>
      <w:r w:rsidRPr="001351B6">
        <w:rPr>
          <w:rStyle w:val="langwithname"/>
          <w:rFonts w:ascii="標楷體" w:eastAsia="標楷體" w:hAnsi="標楷體" w:cs="Arial"/>
          <w:sz w:val="18"/>
          <w:szCs w:val="18"/>
        </w:rPr>
        <w:instrText xml:space="preserve"> </w:instrText>
      </w:r>
      <w:r w:rsidRPr="001351B6">
        <w:rPr>
          <w:rStyle w:val="langwithname"/>
          <w:rFonts w:ascii="標楷體" w:eastAsia="標楷體" w:hAnsi="標楷體" w:cs="Arial" w:hint="eastAsia"/>
          <w:sz w:val="18"/>
          <w:szCs w:val="18"/>
        </w:rPr>
        <w:instrText>HYPERLINK "https://zh.wikipedia.org/wiki/%E8%8B%B1%E8%AF%AD" \o "英語"</w:instrText>
      </w:r>
      <w:r w:rsidRPr="001351B6">
        <w:rPr>
          <w:rStyle w:val="langwithname"/>
          <w:rFonts w:ascii="標楷體" w:eastAsia="標楷體" w:hAnsi="標楷體" w:cs="Arial"/>
          <w:sz w:val="18"/>
          <w:szCs w:val="18"/>
        </w:rPr>
        <w:instrText xml:space="preserve"> </w:instrText>
      </w:r>
      <w:r w:rsidRPr="001351B6">
        <w:rPr>
          <w:rStyle w:val="langwithname"/>
          <w:rFonts w:ascii="標楷體" w:eastAsia="標楷體" w:hAnsi="標楷體" w:cs="Arial"/>
          <w:sz w:val="18"/>
          <w:szCs w:val="18"/>
        </w:rPr>
        <w:fldChar w:fldCharType="separate"/>
      </w:r>
      <w:r w:rsidRPr="001351B6">
        <w:rPr>
          <w:rStyle w:val="a3"/>
          <w:rFonts w:ascii="標楷體" w:eastAsia="標楷體" w:hAnsi="標楷體" w:cs="Arial"/>
          <w:color w:val="auto"/>
          <w:sz w:val="18"/>
          <w:szCs w:val="18"/>
          <w:u w:val="none"/>
        </w:rPr>
        <w:t>英語</w:t>
      </w:r>
      <w:r w:rsidRPr="001351B6">
        <w:rPr>
          <w:rStyle w:val="langwithname"/>
          <w:rFonts w:ascii="標楷體" w:eastAsia="標楷體" w:hAnsi="標楷體" w:cs="Arial"/>
          <w:sz w:val="18"/>
          <w:szCs w:val="18"/>
        </w:rPr>
        <w:fldChar w:fldCharType="end"/>
      </w:r>
      <w:r w:rsidRPr="001351B6">
        <w:rPr>
          <w:rStyle w:val="langwithname"/>
          <w:rFonts w:ascii="標楷體" w:eastAsia="標楷體" w:hAnsi="標楷體" w:cs="Arial"/>
          <w:sz w:val="18"/>
          <w:szCs w:val="18"/>
        </w:rPr>
        <w:t>：</w:t>
      </w:r>
      <w:r w:rsidRPr="001351B6">
        <w:rPr>
          <w:rStyle w:val="langwithname"/>
          <w:rFonts w:ascii="標楷體" w:eastAsia="標楷體" w:hAnsi="標楷體" w:cs="Arial"/>
          <w:sz w:val="18"/>
          <w:szCs w:val="18"/>
          <w:lang w:val="en"/>
        </w:rPr>
        <w:t>light quantum</w:t>
      </w:r>
      <w:proofErr w:type="gramStart"/>
      <w:r w:rsidRPr="001351B6">
        <w:rPr>
          <w:rFonts w:ascii="標楷體" w:eastAsia="標楷體" w:hAnsi="標楷體" w:cs="Arial"/>
          <w:sz w:val="18"/>
          <w:szCs w:val="18"/>
        </w:rPr>
        <w:t>）</w:t>
      </w:r>
      <w:proofErr w:type="gramEnd"/>
      <w:r w:rsidRPr="001351B6">
        <w:rPr>
          <w:rFonts w:ascii="標楷體" w:eastAsia="標楷體" w:hAnsi="標楷體" w:cs="Arial"/>
          <w:sz w:val="18"/>
          <w:szCs w:val="18"/>
        </w:rPr>
        <w:t>。雖然半古典理論對於量子力學的初始發展做出重大貢獻，從於1923年觀測到的電子對於單獨光子的</w:t>
      </w:r>
      <w:hyperlink r:id="rId25" w:tooltip="康普頓散射" w:history="1">
        <w:proofErr w:type="gramStart"/>
        <w:r w:rsidRPr="001351B6">
          <w:rPr>
            <w:rStyle w:val="a3"/>
            <w:rFonts w:ascii="標楷體" w:eastAsia="標楷體" w:hAnsi="標楷體" w:cs="Arial"/>
            <w:color w:val="auto"/>
            <w:sz w:val="18"/>
            <w:szCs w:val="18"/>
            <w:u w:val="none"/>
          </w:rPr>
          <w:t>康普頓</w:t>
        </w:r>
        <w:proofErr w:type="gramEnd"/>
        <w:r w:rsidRPr="001351B6">
          <w:rPr>
            <w:rStyle w:val="a3"/>
            <w:rFonts w:ascii="標楷體" w:eastAsia="標楷體" w:hAnsi="標楷體" w:cs="Arial"/>
            <w:color w:val="auto"/>
            <w:sz w:val="18"/>
            <w:szCs w:val="18"/>
            <w:u w:val="none"/>
          </w:rPr>
          <w:t>散射</w:t>
        </w:r>
      </w:hyperlink>
      <w:r w:rsidRPr="001351B6">
        <w:rPr>
          <w:rFonts w:ascii="標楷體" w:eastAsia="標楷體" w:hAnsi="標楷體" w:cs="Arial"/>
          <w:sz w:val="18"/>
          <w:szCs w:val="18"/>
        </w:rPr>
        <w:t>開始，更多的實驗證據使愛因斯坦光量子假說得到充分證實。</w:t>
      </w:r>
    </w:p>
    <w:p w:rsidR="00BB700C" w:rsidRPr="001351B6" w:rsidRDefault="009545A0">
      <w:pPr>
        <w:rPr>
          <w:rFonts w:ascii="標楷體" w:eastAsia="標楷體" w:hAnsi="標楷體" w:cs="Tahoma" w:hint="eastAsia"/>
          <w:b/>
          <w:color w:val="FF0000"/>
          <w:sz w:val="18"/>
          <w:szCs w:val="18"/>
        </w:rPr>
      </w:pPr>
      <w:r w:rsidRPr="001351B6">
        <w:rPr>
          <w:rFonts w:ascii="標楷體" w:eastAsia="標楷體" w:hAnsi="標楷體" w:cs="Tahoma"/>
          <w:sz w:val="18"/>
          <w:szCs w:val="18"/>
        </w:rPr>
        <w:br/>
      </w:r>
      <w:r w:rsidRPr="001351B6">
        <w:rPr>
          <w:rFonts w:ascii="標楷體" w:eastAsia="標楷體" w:hAnsi="標楷體" w:cs="Tahoma"/>
          <w:b/>
          <w:color w:val="FF0000"/>
          <w:sz w:val="18"/>
          <w:szCs w:val="18"/>
        </w:rPr>
        <w:t>5,從光纖的特性，如果你從美國加州矽谷發一封mail回台灣，訊號傳遞在光纖</w:t>
      </w:r>
      <w:proofErr w:type="gramStart"/>
      <w:r w:rsidRPr="001351B6">
        <w:rPr>
          <w:rFonts w:ascii="標楷體" w:eastAsia="標楷體" w:hAnsi="標楷體" w:cs="Tahoma"/>
          <w:b/>
          <w:color w:val="FF0000"/>
          <w:sz w:val="18"/>
          <w:szCs w:val="18"/>
        </w:rPr>
        <w:t>中光走的</w:t>
      </w:r>
      <w:proofErr w:type="gramEnd"/>
      <w:r w:rsidRPr="001351B6">
        <w:rPr>
          <w:rFonts w:ascii="標楷體" w:eastAsia="標楷體" w:hAnsi="標楷體" w:cs="Tahoma"/>
          <w:b/>
          <w:color w:val="FF0000"/>
          <w:sz w:val="18"/>
          <w:szCs w:val="18"/>
        </w:rPr>
        <w:t>模式(</w:t>
      </w:r>
      <w:proofErr w:type="spellStart"/>
      <w:r w:rsidRPr="001351B6">
        <w:rPr>
          <w:rFonts w:ascii="標楷體" w:eastAsia="標楷體" w:hAnsi="標楷體" w:cs="Tahoma"/>
          <w:b/>
          <w:color w:val="FF0000"/>
          <w:sz w:val="18"/>
          <w:szCs w:val="18"/>
        </w:rPr>
        <w:t>single,multi</w:t>
      </w:r>
      <w:proofErr w:type="spellEnd"/>
      <w:r w:rsidRPr="001351B6">
        <w:rPr>
          <w:rFonts w:ascii="標楷體" w:eastAsia="標楷體" w:hAnsi="標楷體" w:cs="Tahoma"/>
          <w:b/>
          <w:color w:val="FF0000"/>
          <w:sz w:val="18"/>
          <w:szCs w:val="18"/>
        </w:rPr>
        <w:t>)</w:t>
      </w:r>
      <w:r w:rsidR="001B01B5" w:rsidRPr="001351B6">
        <w:rPr>
          <w:rFonts w:ascii="標楷體" w:eastAsia="標楷體" w:hAnsi="標楷體" w:cs="Tahoma" w:hint="eastAsia"/>
          <w:b/>
          <w:color w:val="FF0000"/>
          <w:sz w:val="18"/>
          <w:szCs w:val="18"/>
        </w:rPr>
        <w:t xml:space="preserve"> </w:t>
      </w:r>
      <w:r w:rsidRPr="001351B6">
        <w:rPr>
          <w:rFonts w:ascii="標楷體" w:eastAsia="標楷體" w:hAnsi="標楷體" w:cs="Tahoma"/>
          <w:b/>
          <w:color w:val="FF0000"/>
          <w:sz w:val="18"/>
          <w:szCs w:val="18"/>
        </w:rPr>
        <w:t>轉換情況？(20%)</w:t>
      </w:r>
    </w:p>
    <w:p w:rsidR="003875F5" w:rsidRPr="001351B6" w:rsidRDefault="003875F5">
      <w:pPr>
        <w:rPr>
          <w:rFonts w:ascii="標楷體" w:eastAsia="標楷體" w:hAnsi="標楷體" w:cs="Tahoma" w:hint="eastAsia"/>
          <w:sz w:val="18"/>
          <w:szCs w:val="18"/>
        </w:rPr>
      </w:pPr>
      <w:r w:rsidRPr="001351B6">
        <w:rPr>
          <w:rFonts w:ascii="標楷體" w:eastAsia="標楷體" w:hAnsi="標楷體" w:cs="Arial" w:hint="eastAsia"/>
          <w:sz w:val="18"/>
          <w:szCs w:val="18"/>
        </w:rPr>
        <w:t>Single</w:t>
      </w:r>
      <w:r w:rsidRPr="001351B6">
        <w:rPr>
          <w:rFonts w:ascii="標楷體" w:eastAsia="標楷體" w:hAnsi="標楷體" w:cs="Arial" w:hint="eastAsia"/>
          <w:sz w:val="18"/>
          <w:szCs w:val="18"/>
        </w:rPr>
        <w:t xml:space="preserve">-&gt; </w:t>
      </w:r>
      <w:r w:rsidRPr="001351B6">
        <w:rPr>
          <w:rFonts w:ascii="標楷體" w:eastAsia="標楷體" w:hAnsi="標楷體" w:cs="Arial" w:hint="eastAsia"/>
          <w:sz w:val="18"/>
          <w:szCs w:val="18"/>
        </w:rPr>
        <w:t>Multi</w:t>
      </w:r>
    </w:p>
    <w:p w:rsidR="003875F5" w:rsidRPr="001351B6" w:rsidRDefault="003875F5" w:rsidP="003875F5">
      <w:pPr>
        <w:pStyle w:val="Web"/>
        <w:shd w:val="clear" w:color="auto" w:fill="FFFFFF"/>
        <w:spacing w:line="360" w:lineRule="atLeast"/>
        <w:rPr>
          <w:rFonts w:ascii="標楷體" w:eastAsia="標楷體" w:hAnsi="標楷體" w:cs="Arial"/>
          <w:sz w:val="18"/>
          <w:szCs w:val="18"/>
        </w:rPr>
      </w:pPr>
      <w:r w:rsidRPr="001351B6">
        <w:rPr>
          <w:rFonts w:ascii="標楷體" w:eastAsia="標楷體" w:hAnsi="標楷體" w:cs="Arial" w:hint="eastAsia"/>
          <w:sz w:val="18"/>
          <w:szCs w:val="18"/>
        </w:rPr>
        <w:lastRenderedPageBreak/>
        <w:t>單模式光纖(SMF Single Mode Fiber)：</w:t>
      </w:r>
      <w:proofErr w:type="gramStart"/>
      <w:r w:rsidRPr="001351B6">
        <w:rPr>
          <w:rFonts w:ascii="標楷體" w:eastAsia="標楷體" w:hAnsi="標楷體" w:cs="Arial" w:hint="eastAsia"/>
          <w:sz w:val="18"/>
          <w:szCs w:val="18"/>
        </w:rPr>
        <w:t>軸芯直徑</w:t>
      </w:r>
      <w:proofErr w:type="gramEnd"/>
      <w:r w:rsidRPr="001351B6">
        <w:rPr>
          <w:rFonts w:ascii="標楷體" w:eastAsia="標楷體" w:hAnsi="標楷體" w:cs="Arial" w:hint="eastAsia"/>
          <w:sz w:val="18"/>
          <w:szCs w:val="18"/>
        </w:rPr>
        <w:t>較細，約5~10微米，適合長距離傳輸，價格昂貴，散射率小，傳輸效能極佳。</w:t>
      </w:r>
      <w:r w:rsidRPr="001351B6">
        <w:rPr>
          <w:rFonts w:ascii="標楷體" w:eastAsia="標楷體" w:hAnsi="標楷體" w:cs="Arial" w:hint="eastAsia"/>
          <w:sz w:val="18"/>
          <w:szCs w:val="18"/>
        </w:rPr>
        <w:br/>
        <w:t>多模式光纖(MMF Multi Mode Fiber)：</w:t>
      </w:r>
      <w:proofErr w:type="gramStart"/>
      <w:r w:rsidRPr="001351B6">
        <w:rPr>
          <w:rFonts w:ascii="標楷體" w:eastAsia="標楷體" w:hAnsi="標楷體" w:cs="Arial" w:hint="eastAsia"/>
          <w:sz w:val="18"/>
          <w:szCs w:val="18"/>
        </w:rPr>
        <w:t>軸芯直徑</w:t>
      </w:r>
      <w:proofErr w:type="gramEnd"/>
      <w:r w:rsidRPr="001351B6">
        <w:rPr>
          <w:rFonts w:ascii="標楷體" w:eastAsia="標楷體" w:hAnsi="標楷體" w:cs="Arial" w:hint="eastAsia"/>
          <w:sz w:val="18"/>
          <w:szCs w:val="18"/>
        </w:rPr>
        <w:t>較寬，約50~100微米，適合短距離傳輸，價格較低，傳輸效率</w:t>
      </w:r>
      <w:proofErr w:type="gramStart"/>
      <w:r w:rsidRPr="001351B6">
        <w:rPr>
          <w:rFonts w:ascii="標楷體" w:eastAsia="標楷體" w:hAnsi="標楷體" w:cs="Arial" w:hint="eastAsia"/>
          <w:sz w:val="18"/>
          <w:szCs w:val="18"/>
        </w:rPr>
        <w:t>略差於單</w:t>
      </w:r>
      <w:proofErr w:type="gramEnd"/>
      <w:r w:rsidRPr="001351B6">
        <w:rPr>
          <w:rFonts w:ascii="標楷體" w:eastAsia="標楷體" w:hAnsi="標楷體" w:cs="Arial" w:hint="eastAsia"/>
          <w:sz w:val="18"/>
          <w:szCs w:val="18"/>
        </w:rPr>
        <w:t>模式光纖。</w:t>
      </w:r>
    </w:p>
    <w:p w:rsidR="003875F5" w:rsidRPr="001351B6" w:rsidRDefault="003875F5" w:rsidP="003875F5">
      <w:pPr>
        <w:pStyle w:val="Web"/>
        <w:shd w:val="clear" w:color="auto" w:fill="FFFFFF"/>
        <w:spacing w:line="360" w:lineRule="atLeast"/>
        <w:rPr>
          <w:rFonts w:ascii="標楷體" w:eastAsia="標楷體" w:hAnsi="標楷體" w:cs="Arial"/>
          <w:sz w:val="18"/>
          <w:szCs w:val="18"/>
        </w:rPr>
      </w:pPr>
      <w:r w:rsidRPr="001351B6">
        <w:rPr>
          <w:rFonts w:ascii="標楷體" w:eastAsia="標楷體" w:hAnsi="標楷體" w:cs="Arial" w:hint="eastAsia"/>
          <w:sz w:val="18"/>
          <w:szCs w:val="18"/>
        </w:rPr>
        <w:t>PS:1微米=10</w:t>
      </w:r>
      <w:r w:rsidRPr="001351B6">
        <w:rPr>
          <w:rFonts w:ascii="標楷體" w:eastAsia="標楷體" w:hAnsi="標楷體" w:cs="Arial" w:hint="eastAsia"/>
          <w:sz w:val="18"/>
          <w:szCs w:val="18"/>
          <w:vertAlign w:val="superscript"/>
        </w:rPr>
        <w:t>-6</w:t>
      </w:r>
      <w:r w:rsidRPr="001351B6">
        <w:rPr>
          <w:rFonts w:ascii="標楷體" w:eastAsia="標楷體" w:hAnsi="標楷體" w:cs="Arial" w:hint="eastAsia"/>
          <w:sz w:val="18"/>
          <w:szCs w:val="18"/>
        </w:rPr>
        <w:t>公尺</w:t>
      </w:r>
    </w:p>
    <w:p w:rsidR="003875F5" w:rsidRPr="001351B6" w:rsidRDefault="003875F5">
      <w:pPr>
        <w:rPr>
          <w:rFonts w:ascii="標楷體" w:eastAsia="標楷體" w:hAnsi="標楷體" w:cs="Tahoma"/>
          <w:sz w:val="18"/>
          <w:szCs w:val="18"/>
        </w:rPr>
      </w:pPr>
    </w:p>
    <w:sectPr w:rsidR="003875F5" w:rsidRPr="001351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667B1"/>
    <w:multiLevelType w:val="hybridMultilevel"/>
    <w:tmpl w:val="F00EC962"/>
    <w:lvl w:ilvl="0" w:tplc="CE2AC9B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643779"/>
    <w:multiLevelType w:val="hybridMultilevel"/>
    <w:tmpl w:val="D4067E32"/>
    <w:lvl w:ilvl="0" w:tplc="6688FE2E">
      <w:start w:val="1"/>
      <w:numFmt w:val="upperLetter"/>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A0"/>
    <w:rsid w:val="000026A7"/>
    <w:rsid w:val="001351B6"/>
    <w:rsid w:val="00180113"/>
    <w:rsid w:val="001B01B5"/>
    <w:rsid w:val="003875F5"/>
    <w:rsid w:val="00464068"/>
    <w:rsid w:val="007D31E3"/>
    <w:rsid w:val="009545A0"/>
    <w:rsid w:val="00B47D90"/>
    <w:rsid w:val="00B87717"/>
    <w:rsid w:val="00ED4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406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64068"/>
    <w:rPr>
      <w:color w:val="0000FF"/>
      <w:u w:val="single"/>
    </w:rPr>
  </w:style>
  <w:style w:type="character" w:customStyle="1" w:styleId="ilh-page">
    <w:name w:val="ilh-page"/>
    <w:basedOn w:val="a0"/>
    <w:rsid w:val="00464068"/>
  </w:style>
  <w:style w:type="character" w:customStyle="1" w:styleId="langwithname">
    <w:name w:val="langwithname"/>
    <w:basedOn w:val="a0"/>
    <w:rsid w:val="00464068"/>
  </w:style>
  <w:style w:type="paragraph" w:styleId="a4">
    <w:name w:val="List Paragraph"/>
    <w:basedOn w:val="a"/>
    <w:uiPriority w:val="34"/>
    <w:qFormat/>
    <w:rsid w:val="001B01B5"/>
    <w:pPr>
      <w:ind w:leftChars="200" w:left="480"/>
    </w:pPr>
  </w:style>
  <w:style w:type="character" w:customStyle="1" w:styleId="apple-converted-space">
    <w:name w:val="apple-converted-space"/>
    <w:basedOn w:val="a0"/>
    <w:rsid w:val="00B87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406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64068"/>
    <w:rPr>
      <w:color w:val="0000FF"/>
      <w:u w:val="single"/>
    </w:rPr>
  </w:style>
  <w:style w:type="character" w:customStyle="1" w:styleId="ilh-page">
    <w:name w:val="ilh-page"/>
    <w:basedOn w:val="a0"/>
    <w:rsid w:val="00464068"/>
  </w:style>
  <w:style w:type="character" w:customStyle="1" w:styleId="langwithname">
    <w:name w:val="langwithname"/>
    <w:basedOn w:val="a0"/>
    <w:rsid w:val="00464068"/>
  </w:style>
  <w:style w:type="paragraph" w:styleId="a4">
    <w:name w:val="List Paragraph"/>
    <w:basedOn w:val="a"/>
    <w:uiPriority w:val="34"/>
    <w:qFormat/>
    <w:rsid w:val="001B01B5"/>
    <w:pPr>
      <w:ind w:leftChars="200" w:left="480"/>
    </w:pPr>
  </w:style>
  <w:style w:type="character" w:customStyle="1" w:styleId="apple-converted-space">
    <w:name w:val="apple-converted-space"/>
    <w:basedOn w:val="a0"/>
    <w:rsid w:val="00B8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477">
      <w:bodyDiv w:val="1"/>
      <w:marLeft w:val="0"/>
      <w:marRight w:val="0"/>
      <w:marTop w:val="0"/>
      <w:marBottom w:val="0"/>
      <w:divBdr>
        <w:top w:val="none" w:sz="0" w:space="0" w:color="auto"/>
        <w:left w:val="none" w:sz="0" w:space="0" w:color="auto"/>
        <w:bottom w:val="none" w:sz="0" w:space="0" w:color="auto"/>
        <w:right w:val="none" w:sz="0" w:space="0" w:color="auto"/>
      </w:divBdr>
    </w:div>
    <w:div w:id="865170367">
      <w:bodyDiv w:val="1"/>
      <w:marLeft w:val="0"/>
      <w:marRight w:val="0"/>
      <w:marTop w:val="0"/>
      <w:marBottom w:val="0"/>
      <w:divBdr>
        <w:top w:val="none" w:sz="0" w:space="0" w:color="auto"/>
        <w:left w:val="none" w:sz="0" w:space="0" w:color="auto"/>
        <w:bottom w:val="none" w:sz="0" w:space="0" w:color="auto"/>
        <w:right w:val="none" w:sz="0" w:space="0" w:color="auto"/>
      </w:divBdr>
    </w:div>
    <w:div w:id="1219703658">
      <w:bodyDiv w:val="1"/>
      <w:marLeft w:val="0"/>
      <w:marRight w:val="0"/>
      <w:marTop w:val="0"/>
      <w:marBottom w:val="0"/>
      <w:divBdr>
        <w:top w:val="none" w:sz="0" w:space="0" w:color="auto"/>
        <w:left w:val="none" w:sz="0" w:space="0" w:color="auto"/>
        <w:bottom w:val="none" w:sz="0" w:space="0" w:color="auto"/>
        <w:right w:val="none" w:sz="0" w:space="0" w:color="auto"/>
      </w:divBdr>
    </w:div>
    <w:div w:id="1447191412">
      <w:bodyDiv w:val="1"/>
      <w:marLeft w:val="0"/>
      <w:marRight w:val="0"/>
      <w:marTop w:val="0"/>
      <w:marBottom w:val="0"/>
      <w:divBdr>
        <w:top w:val="none" w:sz="0" w:space="0" w:color="auto"/>
        <w:left w:val="none" w:sz="0" w:space="0" w:color="auto"/>
        <w:bottom w:val="none" w:sz="0" w:space="0" w:color="auto"/>
        <w:right w:val="none" w:sz="0" w:space="0" w:color="auto"/>
      </w:divBdr>
    </w:div>
    <w:div w:id="18781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9%87%8F%E5%AD%90" TargetMode="External"/><Relationship Id="rId13" Type="http://schemas.openxmlformats.org/officeDocument/2006/relationships/hyperlink" Target="https://zh.wikipedia.org/wiki/%E7%9C%9F%E7%A9%BA" TargetMode="External"/><Relationship Id="rId18" Type="http://schemas.openxmlformats.org/officeDocument/2006/relationships/hyperlink" Target="https://zh.wikipedia.org/wiki/%E9%98%BF%E5%B0%94%E4%BC%AF%E7%89%B9%C2%B7%E7%88%B1%E5%9B%A0%E6%96%AF%E5%9D%A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h.wikipedia.org/wiki/%E9%BB%91%E9%AB%94%E8%BC%BB%E5%B0%84" TargetMode="External"/><Relationship Id="rId7" Type="http://schemas.openxmlformats.org/officeDocument/2006/relationships/hyperlink" Target="https://zh.wikipedia.org/wiki/%E7%94%B5%E7%A3%81%E6%B3%A2" TargetMode="External"/><Relationship Id="rId12" Type="http://schemas.openxmlformats.org/officeDocument/2006/relationships/hyperlink" Target="https://zh.wikipedia.org/wiki/%E4%B8%8D%E5%8F%98%E8%B4%A8%E9%87%8F" TargetMode="External"/><Relationship Id="rId17" Type="http://schemas.openxmlformats.org/officeDocument/2006/relationships/hyperlink" Target="https://zh.wikipedia.org/wiki/%E5%85%89%E9%9B%BB%E6%95%88%E6%87%89" TargetMode="External"/><Relationship Id="rId25" Type="http://schemas.openxmlformats.org/officeDocument/2006/relationships/hyperlink" Target="https://zh.wikipedia.org/wiki/%E5%BA%B7%E6%99%AE%E9%A0%93%E6%95%A3%E5%B0%84" TargetMode="External"/><Relationship Id="rId2" Type="http://schemas.openxmlformats.org/officeDocument/2006/relationships/styles" Target="styles.xml"/><Relationship Id="rId16" Type="http://schemas.openxmlformats.org/officeDocument/2006/relationships/hyperlink" Target="https://zh.wikipedia.org/wiki/%E9%9B%99%E7%B8%AB%E5%AF%A6%E9%A9%97" TargetMode="External"/><Relationship Id="rId20" Type="http://schemas.openxmlformats.org/officeDocument/2006/relationships/hyperlink" Target="https://zh.wikipedia.org/wiki/%E7%94%B5%E7%A3%81%E6%B3%A2" TargetMode="External"/><Relationship Id="rId1" Type="http://schemas.openxmlformats.org/officeDocument/2006/relationships/numbering" Target="numbering.xml"/><Relationship Id="rId6" Type="http://schemas.openxmlformats.org/officeDocument/2006/relationships/hyperlink" Target="https://zh.wikipedia.org/wiki/%E5%9F%BA%E6%9C%AC%E7%B2%92%E5%AD%90" TargetMode="External"/><Relationship Id="rId11" Type="http://schemas.openxmlformats.org/officeDocument/2006/relationships/hyperlink" Target="https://zh.wikipedia.org/w/index.php?title=%E5%8A%9B%E8%BC%89%E5%AD%90&amp;action=edit&amp;redlink=1" TargetMode="External"/><Relationship Id="rId24" Type="http://schemas.openxmlformats.org/officeDocument/2006/relationships/hyperlink" Target="https://zh.wikipedia.org/wiki/%E9%BA%A6%E5%85%8B%E6%96%AF%E9%9F%A6%E6%96%B9%E7%A8%8B%E7%BB%84" TargetMode="External"/><Relationship Id="rId5" Type="http://schemas.openxmlformats.org/officeDocument/2006/relationships/webSettings" Target="webSettings.xml"/><Relationship Id="rId15" Type="http://schemas.openxmlformats.org/officeDocument/2006/relationships/hyperlink" Target="https://zh.wikipedia.org/wiki/%E6%B3%A2%E7%B2%92%E4%BA%8C%E8%B1%A1%E6%80%A7" TargetMode="External"/><Relationship Id="rId23" Type="http://schemas.openxmlformats.org/officeDocument/2006/relationships/hyperlink" Target="https://zh.wikipedia.org/wiki/%E6%99%AE%E6%9C%97%E5%85%8B%E9%BB%91%E4%BD%93%E8%BE%90%E5%B0%84%E5%AE%9A%E5%BE%8B" TargetMode="External"/><Relationship Id="rId10" Type="http://schemas.openxmlformats.org/officeDocument/2006/relationships/hyperlink" Target="https://zh.wikipedia.org/wiki/%E9%9B%BB%E7%A3%81%E5%8A%9B" TargetMode="External"/><Relationship Id="rId19" Type="http://schemas.openxmlformats.org/officeDocument/2006/relationships/hyperlink" Target="https://zh.wikipedia.org/wiki/%E7%94%B5%E7%A3%81%E5%AD%A6" TargetMode="External"/><Relationship Id="rId4" Type="http://schemas.openxmlformats.org/officeDocument/2006/relationships/settings" Target="settings.xml"/><Relationship Id="rId9" Type="http://schemas.openxmlformats.org/officeDocument/2006/relationships/hyperlink" Target="https://zh.wikipedia.org/wiki/%E9%87%8F%E5%AD%90%E5%A0%B4%E8%AB%96" TargetMode="External"/><Relationship Id="rId14" Type="http://schemas.openxmlformats.org/officeDocument/2006/relationships/hyperlink" Target="https://zh.wikipedia.org/wiki/%E5%85%89%E9%80%9F" TargetMode="External"/><Relationship Id="rId22" Type="http://schemas.openxmlformats.org/officeDocument/2006/relationships/hyperlink" Target="https://zh.wikipedia.org/wiki/%E5%A4%96%E5%85%89%E7%94%B5%E6%95%88%E5%BA%94"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cp:revision>
  <dcterms:created xsi:type="dcterms:W3CDTF">2015-06-29T10:17:00Z</dcterms:created>
  <dcterms:modified xsi:type="dcterms:W3CDTF">2015-06-29T13:13:00Z</dcterms:modified>
</cp:coreProperties>
</file>